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罪犯王燕，女，</w:t>
      </w:r>
      <w:r>
        <w:rPr>
          <w:rFonts w:eastAsia="仿宋" w:ascii="仿宋" w:hAnsi="仿宋"/>
          <w:sz w:val="32"/>
          <w:szCs w:val="32"/>
        </w:rPr>
        <w:t>1983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日生，汉族，中专文化贵州省贵阳市人。现在贵州省第二女子监狱服刑。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日，贵州省贵阳市南明区人民法院作出（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893</w:t>
      </w:r>
      <w:r>
        <w:rPr>
          <w:rFonts w:ascii="仿宋" w:hAnsi="仿宋" w:eastAsia="仿宋"/>
          <w:sz w:val="32"/>
          <w:szCs w:val="32"/>
        </w:rPr>
        <w:t>号刑事判决，认定王燕犯诈骗罪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判处有期徒刑十二年，并处罚金人民币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万元；犯伪造国家机关证件罪，判处有期徒刑六个月，并处罚金人民币</w:t>
      </w:r>
      <w:r>
        <w:rPr>
          <w:rFonts w:eastAsia="仿宋" w:ascii="仿宋" w:hAnsi="仿宋"/>
          <w:sz w:val="32"/>
          <w:szCs w:val="32"/>
        </w:rPr>
        <w:t>1000.00</w:t>
      </w:r>
      <w:r>
        <w:rPr>
          <w:rFonts w:ascii="仿宋" w:hAnsi="仿宋" w:eastAsia="仿宋"/>
          <w:sz w:val="32"/>
          <w:szCs w:val="32"/>
        </w:rPr>
        <w:t>元；数罪并罚，总和刑期有期徒刑十二年六个月，并处罚金人民币</w:t>
      </w:r>
      <w:r>
        <w:rPr>
          <w:rFonts w:eastAsia="仿宋" w:ascii="仿宋" w:hAnsi="仿宋"/>
          <w:sz w:val="32"/>
          <w:szCs w:val="32"/>
        </w:rPr>
        <w:t>10.1</w:t>
      </w:r>
      <w:r>
        <w:rPr>
          <w:rFonts w:ascii="仿宋" w:hAnsi="仿宋" w:eastAsia="仿宋"/>
          <w:sz w:val="32"/>
          <w:szCs w:val="32"/>
        </w:rPr>
        <w:t>万元；决定执行有期徒刑十二年，并处罚金人民币</w:t>
      </w:r>
      <w:r>
        <w:rPr>
          <w:rFonts w:eastAsia="仿宋" w:ascii="仿宋" w:hAnsi="仿宋"/>
          <w:sz w:val="32"/>
          <w:szCs w:val="32"/>
        </w:rPr>
        <w:t>10.1</w:t>
      </w:r>
      <w:r>
        <w:rPr>
          <w:rFonts w:ascii="仿宋" w:hAnsi="仿宋" w:eastAsia="仿宋"/>
          <w:sz w:val="32"/>
          <w:szCs w:val="32"/>
        </w:rPr>
        <w:t>万元。（刑期自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日止）退赔被害人人民币</w:t>
      </w:r>
      <w:r>
        <w:rPr>
          <w:rFonts w:eastAsia="仿宋" w:ascii="仿宋" w:hAnsi="仿宋"/>
          <w:sz w:val="32"/>
          <w:szCs w:val="32"/>
        </w:rPr>
        <w:t>3610185.36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176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101000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3610185.36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3.70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日因与她犯以传递物资的方式违规消费扣分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判决认定该犯以非法占有为目的，采用虚构事实、隐瞒真相的手段，诈骗受害人众多，数额特别巨大，情节严重，社会危害性大。建议从严提请减刑七个月。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燕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