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70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罪犯赵启桃，女，</w:t>
      </w:r>
      <w:r>
        <w:rPr>
          <w:rFonts w:eastAsia="仿宋" w:ascii="仿宋" w:hAnsi="仿宋"/>
          <w:sz w:val="32"/>
          <w:szCs w:val="32"/>
        </w:rPr>
        <w:t>1991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日生，苗族，中专文化贵州省都匀市人。现在贵州省第二女子监狱服刑。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日，贵州省龙里县人民法院作出（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2730</w:t>
      </w:r>
      <w:r>
        <w:rPr>
          <w:rFonts w:ascii="仿宋" w:hAnsi="仿宋" w:eastAsia="仿宋"/>
          <w:sz w:val="32"/>
          <w:szCs w:val="32"/>
        </w:rPr>
        <w:t>刑初字第</w:t>
      </w:r>
      <w:r>
        <w:rPr>
          <w:rFonts w:eastAsia="仿宋" w:ascii="仿宋" w:hAnsi="仿宋"/>
          <w:sz w:val="32"/>
          <w:szCs w:val="32"/>
        </w:rPr>
        <w:t>168</w:t>
      </w:r>
      <w:r>
        <w:rPr>
          <w:rFonts w:ascii="仿宋" w:hAnsi="仿宋" w:eastAsia="仿宋"/>
          <w:sz w:val="32"/>
          <w:szCs w:val="32"/>
        </w:rPr>
        <w:t>号刑事判决，认定赵启桃犯放火罪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判处有期徒刑三年二个月；犯职务侵占罪，判处有期徒刑三年十个月，并处罚金人民币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元；决定执行有期徒刑六年（刑期自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元，继续退赔被害单位其他违法所得。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一、认罪悔罪方面：罪犯赵启桃在服刑期间，能服从法院判决，认罪悔罪。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二、遵守法律法规及监规方面：罪犯赵启桃在服刑期间，基本遵守法律法规及监规纪律，服从管教。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继续退赔被害单位其他违法所得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27.49%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8.24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39.61%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11.88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34.78%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10.43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日故意将裁片丢弃扣分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12.65%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3.79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从严情形：月均消费超过全省罪犯上一年度月均消费标准。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经审查，我院认为：罪犯赵启桃符合提请减刑条件。未发现提请减刑建议不当，同意将案件交监狱长办公会审核。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综上所述，罪犯赵启桃在服刑改造期间，能认真遵守监规，接受教育改造，确有悔改表现。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启桃提请减去有期徒刑二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