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罪犯田甜，女，</w:t>
      </w:r>
      <w:r>
        <w:rPr>
          <w:rFonts w:eastAsia="仿宋" w:ascii="仿宋" w:hAnsi="仿宋"/>
          <w:sz w:val="32"/>
          <w:szCs w:val="32"/>
        </w:rPr>
        <w:t>1984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日生，土家族，中职文化贵州省印江土家族苗族自治县人，现在贵州省第二女子监狱服刑。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日，贵州省毕节市中级人民法院作出</w:t>
      </w:r>
      <w:r>
        <w:rPr>
          <w:rFonts w:eastAsia="仿宋" w:ascii="仿宋" w:hAnsi="仿宋"/>
          <w:sz w:val="32"/>
          <w:szCs w:val="32"/>
        </w:rPr>
        <w:t>(2013)</w:t>
      </w:r>
      <w:r>
        <w:rPr>
          <w:rFonts w:ascii="仿宋" w:hAnsi="仿宋" w:eastAsia="仿宋"/>
          <w:sz w:val="32"/>
          <w:szCs w:val="32"/>
        </w:rPr>
        <w:t>黔毕中刑初字第</w:t>
      </w:r>
      <w:r>
        <w:rPr>
          <w:rFonts w:eastAsia="仿宋" w:ascii="仿宋" w:hAnsi="仿宋"/>
          <w:sz w:val="32"/>
          <w:szCs w:val="32"/>
        </w:rPr>
        <w:t>124</w:t>
      </w:r>
      <w:r>
        <w:rPr>
          <w:rFonts w:ascii="仿宋" w:hAnsi="仿宋" w:eastAsia="仿宋"/>
          <w:sz w:val="32"/>
          <w:szCs w:val="32"/>
        </w:rPr>
        <w:t>号刑事判决，认定田甜犯贩卖、运输毒品罪，判处有期徒刑十五年（刑期自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日止），剥夺政治权利三年，没收个人财产人民币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>(2014)</w:t>
      </w:r>
      <w:r>
        <w:rPr>
          <w:rFonts w:ascii="仿宋" w:hAnsi="仿宋" w:eastAsia="仿宋"/>
          <w:sz w:val="32"/>
          <w:szCs w:val="32"/>
        </w:rPr>
        <w:t>黔高刑三终字第</w:t>
      </w:r>
      <w:r>
        <w:rPr>
          <w:rFonts w:eastAsia="仿宋" w:ascii="仿宋" w:hAnsi="仿宋"/>
          <w:sz w:val="32"/>
          <w:szCs w:val="32"/>
        </w:rPr>
        <w:t>191</w:t>
      </w:r>
      <w:r>
        <w:rPr>
          <w:rFonts w:ascii="仿宋" w:hAnsi="仿宋" w:eastAsia="仿宋"/>
          <w:sz w:val="32"/>
          <w:szCs w:val="32"/>
        </w:rPr>
        <w:t>号刑事判决，维持对该犯的定罪量刑。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日经贵州省贵阳市中级人民法院裁定减去有期徒刑四个月；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一、认罪悔罪方面：罪犯田甜在服刑期间，能服从法院判决，认罪悔罪。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二、遵守法律法规及监规方面：罪犯田甜在服刑期间，认真遵守法律法规及监规纪律，服从管教。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日已全部履行）。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经审查，我院认为：罪犯田甜符合提请减刑条件。未发现提请减刑建议不当，同意将案件交监狱长办公会审核。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综上所述，罪犯田甜自上次裁定减刑以来，能认真遵守监规，接受教育改造，确有悔改表现。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田甜提请减去有期徒刑九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