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122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罪犯杨双燕，女，</w:t>
      </w:r>
      <w:r>
        <w:rPr>
          <w:rFonts w:eastAsia="仿宋" w:ascii="仿宋" w:hAnsi="仿宋"/>
          <w:sz w:val="32"/>
          <w:szCs w:val="32"/>
        </w:rPr>
        <w:t>1991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24</w:t>
      </w:r>
      <w:r>
        <w:rPr>
          <w:rFonts w:ascii="仿宋" w:hAnsi="仿宋" w:eastAsia="仿宋"/>
          <w:sz w:val="32"/>
          <w:szCs w:val="32"/>
        </w:rPr>
        <w:t>日生，苗族，小学文化贵州省凯里市人，现在贵州省第二女子监狱服刑。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13</w:t>
      </w:r>
      <w:r>
        <w:rPr>
          <w:rFonts w:ascii="仿宋" w:hAnsi="仿宋" w:eastAsia="仿宋"/>
          <w:sz w:val="32"/>
          <w:szCs w:val="32"/>
        </w:rPr>
        <w:t>日，贵州省凯里市人民法院作出（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 xml:space="preserve">2601 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120</w:t>
      </w:r>
      <w:r>
        <w:rPr>
          <w:rFonts w:ascii="仿宋" w:hAnsi="仿宋" w:eastAsia="仿宋"/>
          <w:sz w:val="32"/>
          <w:szCs w:val="32"/>
        </w:rPr>
        <w:t>号刑事判决，认定杨双燕犯诈骗罪，判处有期徒刑五年（刑期自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10000.00</w:t>
      </w:r>
      <w:r>
        <w:rPr>
          <w:rFonts w:ascii="仿宋" w:hAnsi="仿宋" w:eastAsia="仿宋"/>
          <w:sz w:val="32"/>
          <w:szCs w:val="32"/>
        </w:rPr>
        <w:t>元，退赃退赔人民币</w:t>
      </w:r>
      <w:r>
        <w:rPr>
          <w:rFonts w:eastAsia="仿宋" w:ascii="仿宋" w:hAnsi="仿宋"/>
          <w:sz w:val="32"/>
          <w:szCs w:val="32"/>
        </w:rPr>
        <w:t>192591.45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一、认罪悔罪方面：罪犯杨双燕在服刑期间，能服从法院判决，认罪悔罪。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二、遵守法律法规及监规方面：罪犯杨双燕在服刑期间，认真遵守法律法规及监规纪律，服从管教。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10000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已部分缴纳</w:t>
      </w:r>
      <w:r>
        <w:rPr>
          <w:rFonts w:eastAsia="仿宋" w:ascii="仿宋" w:hAnsi="仿宋"/>
          <w:sz w:val="32"/>
          <w:szCs w:val="32"/>
        </w:rPr>
        <w:t>1392.98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)(</w:t>
      </w:r>
      <w:r>
        <w:rPr>
          <w:rFonts w:ascii="仿宋" w:hAnsi="仿宋" w:eastAsia="仿宋"/>
          <w:sz w:val="32"/>
          <w:szCs w:val="32"/>
        </w:rPr>
        <w:t>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部分履行并且执行）；退赃退赔人民币</w:t>
      </w:r>
      <w:r>
        <w:rPr>
          <w:rFonts w:eastAsia="仿宋" w:ascii="仿宋" w:hAnsi="仿宋"/>
          <w:sz w:val="32"/>
          <w:szCs w:val="32"/>
        </w:rPr>
        <w:t>192591.45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未履行已执行）。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从严情形：月均消费超过全省罪犯上一年度月均消费额度。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经审查，我院认为：罪犯杨双燕符合提请减刑条件。未发现提请减刑建议不当，同意将案件交监狱长办公会审核。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综上所述，罪犯杨双燕在服刑改造期间，能认真遵守监规，接受教育改造，确有悔改表现。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杨双燕提请减去有期徒刑八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