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165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罪犯徐正飞，女，</w:t>
      </w:r>
      <w:r>
        <w:rPr>
          <w:rFonts w:eastAsia="仿宋" w:ascii="仿宋" w:hAnsi="仿宋"/>
          <w:sz w:val="32"/>
          <w:szCs w:val="32"/>
        </w:rPr>
        <w:t>1994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日生，汉族，专科文化贵州省龙里县人，现在贵州省第二女子监狱服刑。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日，贵州省贵阳市花溪区人民法院作出（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0111</w:t>
      </w:r>
      <w:r>
        <w:rPr>
          <w:rFonts w:ascii="仿宋" w:hAnsi="仿宋" w:eastAsia="仿宋"/>
          <w:sz w:val="32"/>
          <w:szCs w:val="32"/>
        </w:rPr>
        <w:t>刑初字第</w:t>
      </w:r>
      <w:r>
        <w:rPr>
          <w:rFonts w:eastAsia="仿宋" w:ascii="仿宋" w:hAnsi="仿宋"/>
          <w:sz w:val="32"/>
          <w:szCs w:val="32"/>
        </w:rPr>
        <w:t>271</w:t>
      </w:r>
      <w:r>
        <w:rPr>
          <w:rFonts w:ascii="仿宋" w:hAnsi="仿宋" w:eastAsia="仿宋"/>
          <w:sz w:val="32"/>
          <w:szCs w:val="32"/>
        </w:rPr>
        <w:t>号刑事判决，认定徐正飞犯诈骗罪，判处有期徒刑六年二个月（刑期自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元，退赃退赔人民币</w:t>
      </w:r>
      <w:r>
        <w:rPr>
          <w:rFonts w:eastAsia="仿宋" w:ascii="仿宋" w:hAnsi="仿宋"/>
          <w:sz w:val="32"/>
          <w:szCs w:val="32"/>
        </w:rPr>
        <w:t>550800.00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一、认罪悔罪方面：罪犯徐正飞在服刑期间，能服从法院判决，认罪悔罪。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二、遵守法律法规及监规方面：罪犯徐正飞在服刑期间，基本遵守法律法规及监规纪律，服从管教。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未履行已执行）；退赃退赔人民币</w:t>
      </w:r>
      <w:r>
        <w:rPr>
          <w:rFonts w:eastAsia="仿宋" w:ascii="仿宋" w:hAnsi="仿宋"/>
          <w:sz w:val="32"/>
          <w:szCs w:val="32"/>
        </w:rPr>
        <w:t>550800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59.82%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17.94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37.16%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11.14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30.17%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9.05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42.09%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12.62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经审查，我院认为：罪犯徐正飞符合提请减刑条件。未发现提请减刑建议不当，同意将案件交监狱长办公会审核。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综上所述，罪犯徐正飞在服刑改造期间，能认真遵守监规，接受教育改造，确有悔改表现。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徐正飞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