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178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罪犯郭梅，女，</w:t>
      </w:r>
      <w:r>
        <w:rPr>
          <w:rFonts w:eastAsia="仿宋" w:ascii="仿宋" w:hAnsi="仿宋"/>
          <w:sz w:val="32"/>
          <w:szCs w:val="32"/>
        </w:rPr>
        <w:t>1997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日生，汉族，初中文化贵州省大方县人，现在贵州省第二女子监狱服刑。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贵州省中级人民法院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日作出（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76</w:t>
      </w:r>
      <w:r>
        <w:rPr>
          <w:rFonts w:ascii="仿宋" w:hAnsi="仿宋" w:eastAsia="仿宋"/>
          <w:sz w:val="32"/>
          <w:szCs w:val="32"/>
        </w:rPr>
        <w:t>号刑事附带民事判决，认定该犯犯故意伤害罪，判处有期徒刑十四年六个月，剥夺政治权利五年。被告人郭梅及同案犯赔偿附带民事诉讼原告人经济损失</w:t>
      </w:r>
      <w:r>
        <w:rPr>
          <w:rFonts w:eastAsia="仿宋" w:ascii="仿宋" w:hAnsi="仿宋"/>
          <w:sz w:val="32"/>
          <w:szCs w:val="32"/>
        </w:rPr>
        <w:t>3250</w:t>
      </w:r>
      <w:r>
        <w:rPr>
          <w:rFonts w:ascii="仿宋" w:hAnsi="仿宋" w:eastAsia="仿宋"/>
          <w:sz w:val="32"/>
          <w:szCs w:val="32"/>
        </w:rPr>
        <w:t>元。宣判后，该犯及同案犯不服，提出上诉。贵州省高级人民法院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日作出（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）黔刑终</w:t>
      </w:r>
      <w:r>
        <w:rPr>
          <w:rFonts w:eastAsia="仿宋" w:ascii="仿宋" w:hAnsi="仿宋"/>
          <w:sz w:val="32"/>
          <w:szCs w:val="32"/>
        </w:rPr>
        <w:t>220</w:t>
      </w:r>
      <w:r>
        <w:rPr>
          <w:rFonts w:ascii="仿宋" w:hAnsi="仿宋" w:eastAsia="仿宋"/>
          <w:sz w:val="32"/>
          <w:szCs w:val="32"/>
        </w:rPr>
        <w:t>号刑事裁定，驳回上诉，维持原判。刑期自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日止。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日经贵州省贵阳市中级人民法院裁定减去有期徒刑九个月，剥夺政治权利五年；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日经贵州省贵阳市中级人民法院裁定减去有期徒刑九个月，剥夺政治权利五年；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日经贵州省贵阳市中级人民法院裁定减去有期徒刑九个月，剥夺政治权利五年。（现刑期自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一、认罪悔罪方面：罪犯郭梅在服刑期间，能服从法院判决，认罪悔罪。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二、遵守法律法规及监规方面：罪犯郭梅在服刑期间，认真遵守法律法规及监规纪律，服从管教。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</w:t>
      </w:r>
      <w:r>
        <w:rPr>
          <w:rFonts w:eastAsia="仿宋" w:ascii="仿宋" w:hAnsi="仿宋"/>
          <w:sz w:val="32"/>
          <w:szCs w:val="32"/>
        </w:rPr>
        <w:t>3250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已全部履行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经审查，我院认为：罪犯郭梅符合提请减刑条件。未发现提请减刑建议不当，同意将案件交监狱长办公会审核。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综上所述，罪犯郭梅自上次裁定减刑以来，能认真遵守监规，接受教育改造，确有悔改表现。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郭梅提请减去有期徒刑九个月，剥夺政治权利五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