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186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罪犯王芳，女，</w:t>
      </w:r>
      <w:r>
        <w:rPr>
          <w:rFonts w:eastAsia="仿宋_GB2312" w:ascii="仿宋_GB2312" w:hAnsi="仿宋_GB2312"/>
          <w:sz w:val="32"/>
          <w:szCs w:val="32"/>
        </w:rPr>
        <w:t>1988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日生，汉族，小学文化贵州省毕节市人，现在贵州省第二女子监狱服刑。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日，贵州省毕节市中级人民法院作出（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35</w:t>
      </w:r>
      <w:r>
        <w:rPr>
          <w:rFonts w:ascii="仿宋_GB2312" w:hAnsi="仿宋_GB2312" w:eastAsia="仿宋_GB2312"/>
          <w:sz w:val="32"/>
          <w:szCs w:val="32"/>
        </w:rPr>
        <w:t>号刑事判决，认定王芳犯贩卖、运输毒品罪，判处有期徒刑十五年（刑期自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日止），剥夺政治权利三年，并处没收个人财产人民币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日经贵州省贵阳市中级人民法院裁定减去有期徒刑三个月，剥夺政治权利三年；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二、遵守法律法规及监规方面：罪犯王芳在服刑期间，认真遵守法律法规及监规纪律，服从管教。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已全部履行）。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日，因未完成劳动定额</w:t>
      </w:r>
      <w:r>
        <w:rPr>
          <w:rFonts w:eastAsia="仿宋_GB2312" w:ascii="仿宋_GB2312" w:hAnsi="仿宋_GB2312"/>
          <w:sz w:val="32"/>
          <w:szCs w:val="32"/>
        </w:rPr>
        <w:t>15.06%</w:t>
      </w:r>
      <w:r>
        <w:rPr>
          <w:rFonts w:ascii="仿宋_GB2312" w:hAnsi="仿宋_GB2312" w:eastAsia="仿宋_GB2312"/>
          <w:sz w:val="32"/>
          <w:szCs w:val="32"/>
        </w:rPr>
        <w:t>，扣</w:t>
      </w:r>
      <w:r>
        <w:rPr>
          <w:rFonts w:eastAsia="仿宋_GB2312" w:ascii="仿宋_GB2312" w:hAnsi="仿宋_GB2312"/>
          <w:sz w:val="32"/>
          <w:szCs w:val="32"/>
        </w:rPr>
        <w:t>4.51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日，该犯在监舍未经干警允许私自洗头，扣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日，该犯为质检岗位，未及时检查产品质量导致产品质量不达标，扣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日，该犯系生产线组长未按要求抽查</w:t>
      </w:r>
      <w:r>
        <w:rPr>
          <w:rFonts w:eastAsia="仿宋_GB2312" w:ascii="仿宋_GB2312" w:hAnsi="仿宋_GB2312"/>
          <w:sz w:val="32"/>
          <w:szCs w:val="32"/>
        </w:rPr>
        <w:t>6128#</w:t>
      </w:r>
      <w:r>
        <w:rPr>
          <w:rFonts w:ascii="仿宋_GB2312" w:hAnsi="仿宋_GB2312" w:eastAsia="仿宋_GB2312"/>
          <w:sz w:val="32"/>
          <w:szCs w:val="32"/>
        </w:rPr>
        <w:t>衣，导致产品质量不达标，扣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日，该犯违反生活卫生标准化管理规定，未按要求摆放被褥，扣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芳提请减去有期徒刑九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