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罪犯段正芬，女，</w:t>
      </w:r>
      <w:r>
        <w:rPr>
          <w:rFonts w:eastAsia="仿宋_GB2312" w:ascii="仿宋_GB2312" w:hAnsi="仿宋_GB2312"/>
          <w:sz w:val="32"/>
          <w:szCs w:val="32"/>
        </w:rPr>
        <w:t>1968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日生，汉族，专科文化贵州省凯里市人，现在贵州省第二女子监狱服刑。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日，贵州省凯里市人民法院作出（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 xml:space="preserve">180 </w:t>
      </w:r>
      <w:r>
        <w:rPr>
          <w:rFonts w:ascii="仿宋_GB2312" w:hAnsi="仿宋_GB2312" w:eastAsia="仿宋_GB2312"/>
          <w:sz w:val="32"/>
          <w:szCs w:val="32"/>
        </w:rPr>
        <w:t>号刑事判决，认定段正芬犯违法发放贷款罪，判处有期徒刑七年（刑期自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日，贵州省黔东南苗族侗族自治州中级人民法院作出（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46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判决发生法律效力后判决生效后于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日交付贵州省第二女子监狱执行。因漏罪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日被解回重审，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日，投入贵州省第二女子监狱服刑。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服刑期间执行刑期变动情况：因漏罪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日被解回重审，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日，贵州省凯里市人民法院作出（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2601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号刑事判决，认定段正芬犯高利转贷罪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判处有期徒刑一年四个月，并处罚金</w:t>
      </w:r>
      <w:r>
        <w:rPr>
          <w:rFonts w:eastAsia="仿宋_GB2312" w:ascii="仿宋_GB2312" w:hAnsi="仿宋_GB2312"/>
          <w:sz w:val="32"/>
          <w:szCs w:val="32"/>
        </w:rPr>
        <w:t>620000</w:t>
      </w:r>
      <w:r>
        <w:rPr>
          <w:rFonts w:ascii="仿宋_GB2312" w:hAnsi="仿宋_GB2312" w:eastAsia="仿宋_GB2312"/>
          <w:sz w:val="32"/>
          <w:szCs w:val="32"/>
        </w:rPr>
        <w:t>元；犯非国家工作人员受贿罪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判处有期徒刑一年十个月，并处罚金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元；连同原判有期徒刑七年，并处罚金</w:t>
      </w:r>
      <w:r>
        <w:rPr>
          <w:rFonts w:eastAsia="仿宋_GB2312" w:ascii="仿宋_GB2312" w:hAnsi="仿宋_GB2312"/>
          <w:sz w:val="32"/>
          <w:szCs w:val="32"/>
        </w:rPr>
        <w:t>200000</w:t>
      </w:r>
      <w:r>
        <w:rPr>
          <w:rFonts w:ascii="仿宋_GB2312" w:hAnsi="仿宋_GB2312" w:eastAsia="仿宋_GB2312"/>
          <w:sz w:val="32"/>
          <w:szCs w:val="32"/>
        </w:rPr>
        <w:t>元，数罪并罚，决定执行有期徒刑九年八个月，并处罚金人民币</w:t>
      </w:r>
      <w:r>
        <w:rPr>
          <w:rFonts w:eastAsia="仿宋_GB2312" w:ascii="仿宋_GB2312" w:hAnsi="仿宋_GB2312"/>
          <w:sz w:val="32"/>
          <w:szCs w:val="32"/>
        </w:rPr>
        <w:t>920000</w:t>
      </w:r>
      <w:r>
        <w:rPr>
          <w:rFonts w:ascii="仿宋_GB2312" w:hAnsi="仿宋_GB2312" w:eastAsia="仿宋_GB2312"/>
          <w:sz w:val="32"/>
          <w:szCs w:val="32"/>
        </w:rPr>
        <w:t>元。涉案房产一套予以没收，依法处置。退缴的违法所得</w:t>
      </w:r>
      <w:r>
        <w:rPr>
          <w:rFonts w:eastAsia="仿宋_GB2312" w:ascii="仿宋_GB2312" w:hAnsi="仿宋_GB2312"/>
          <w:sz w:val="32"/>
          <w:szCs w:val="32"/>
        </w:rPr>
        <w:t>615637.33</w:t>
      </w:r>
      <w:r>
        <w:rPr>
          <w:rFonts w:ascii="仿宋_GB2312" w:hAnsi="仿宋_GB2312" w:eastAsia="仿宋_GB2312"/>
          <w:sz w:val="32"/>
          <w:szCs w:val="32"/>
        </w:rPr>
        <w:t>元，予以没收，上缴国库。（现刑期自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一、认罪悔罪方面：罪犯段正芬在服刑期间，能服从法院判决，认罪悔罪。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二、遵守法律法规及监规方面：罪犯段正芬在服刑期间，基本遵守法律法规及监规纪律，服从管教。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920000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，退缴违法所得</w:t>
      </w:r>
      <w:r>
        <w:rPr>
          <w:rFonts w:eastAsia="仿宋_GB2312" w:ascii="仿宋_GB2312" w:hAnsi="仿宋_GB2312"/>
          <w:sz w:val="32"/>
          <w:szCs w:val="32"/>
        </w:rPr>
        <w:t>615637.33</w:t>
      </w:r>
      <w:r>
        <w:rPr>
          <w:rFonts w:ascii="仿宋_GB2312" w:hAnsi="仿宋_GB2312" w:eastAsia="仿宋_GB2312"/>
          <w:sz w:val="32"/>
          <w:szCs w:val="32"/>
        </w:rPr>
        <w:t>元（已全部缴纳）。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月不予奖励；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个不予奖励。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59.32%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17.79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58.16%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17.44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34.26%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10.27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10.37%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3.11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58.05%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17.41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从严情形：破坏金融管理秩序犯罪罪犯。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经审查，我院认为：罪犯段正芬符合提请减刑条件。未发现提请减刑建议不当，同意将案件交监狱长办公会审核。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综上所述，罪犯段正芬在服刑改造期间，能认真遵守监规，接受教育改造，确有悔改表现。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段正芬提请减去有期徒刑五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