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233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罪犯林凤群，女，</w:t>
      </w:r>
      <w:r>
        <w:rPr>
          <w:rFonts w:eastAsia="仿宋_GB2312" w:ascii="仿宋_GB2312" w:hAnsi="仿宋_GB2312"/>
          <w:sz w:val="32"/>
          <w:szCs w:val="32"/>
        </w:rPr>
        <w:t>1988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日生，彝族，小学文化云南省镇雄县人，现在贵州省第二女子监狱服刑。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</w:t>
      </w:r>
      <w:r>
        <w:rPr>
          <w:rFonts w:eastAsia="仿宋_GB2312" w:ascii="仿宋_GB2312" w:hAnsi="仿宋_GB2312"/>
          <w:sz w:val="32"/>
          <w:szCs w:val="32"/>
        </w:rPr>
        <w:t>(2015)</w:t>
      </w:r>
      <w:r>
        <w:rPr>
          <w:rFonts w:ascii="仿宋_GB2312" w:hAnsi="仿宋_GB2312" w:eastAsia="仿宋_GB2312"/>
          <w:sz w:val="32"/>
          <w:szCs w:val="32"/>
        </w:rPr>
        <w:t>黔毕中刑初字第</w:t>
      </w:r>
      <w:r>
        <w:rPr>
          <w:rFonts w:eastAsia="仿宋_GB2312" w:ascii="仿宋_GB2312" w:hAnsi="仿宋_GB2312"/>
          <w:sz w:val="32"/>
          <w:szCs w:val="32"/>
        </w:rPr>
        <w:t>213</w:t>
      </w:r>
      <w:r>
        <w:rPr>
          <w:rFonts w:ascii="仿宋_GB2312" w:hAnsi="仿宋_GB2312" w:eastAsia="仿宋_GB2312"/>
          <w:sz w:val="32"/>
          <w:szCs w:val="32"/>
        </w:rPr>
        <w:t>号刑事判决，认定林凤群犯贩卖、运输毒品罪，判处有期徒刑十五年（刑期自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日止），剥夺政治权利三年，没收个人财产人民币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日经贵州省贵阳市中级人民法院裁定减去有期徒刑四个月，剥夺政治权利三年；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一、认罪悔罪方面：罪犯林凤群在服刑期间，能服从法院判决，认罪悔罪。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二、遵守法律法规及监规方面：罪犯林凤群在服刑期间，认真遵守法律法规及监规纪律，服从管教。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已全部履行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经审查，我院认为：罪犯林凤群符合提请减刑条件。未发现提请减刑建议不当，同意将案件交监狱长办公会审核。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综上所述，罪犯林凤群自上次裁定减刑以来，能认真遵守监规，接受教育改造，确有悔改表现。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林凤群提请减去有期徒刑九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