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241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罪犯黄定芝，女，</w:t>
      </w:r>
      <w:r>
        <w:rPr>
          <w:rFonts w:eastAsia="仿宋_GB2312" w:ascii="仿宋_GB2312" w:hAnsi="仿宋_GB2312"/>
          <w:sz w:val="32"/>
          <w:szCs w:val="32"/>
        </w:rPr>
        <w:t>1966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日生，苗族，小学文化贵州省普安县人，现在贵州省第二女子监狱服刑。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17</w:t>
      </w:r>
      <w:r>
        <w:rPr>
          <w:rFonts w:ascii="仿宋_GB2312" w:hAnsi="仿宋_GB2312" w:eastAsia="仿宋_GB2312"/>
          <w:sz w:val="32"/>
          <w:szCs w:val="32"/>
        </w:rPr>
        <w:t>日，贵州省普安县人民法院作出</w:t>
      </w:r>
      <w:r>
        <w:rPr>
          <w:rFonts w:eastAsia="仿宋_GB2312" w:ascii="仿宋_GB2312" w:hAnsi="仿宋_GB2312"/>
          <w:sz w:val="32"/>
          <w:szCs w:val="32"/>
        </w:rPr>
        <w:t>(2020)</w:t>
      </w:r>
      <w:r>
        <w:rPr>
          <w:rFonts w:ascii="仿宋_GB2312" w:hAnsi="仿宋_GB2312" w:eastAsia="仿宋_GB2312"/>
          <w:sz w:val="32"/>
          <w:szCs w:val="32"/>
        </w:rPr>
        <w:t>黔</w:t>
      </w:r>
      <w:r>
        <w:rPr>
          <w:rFonts w:eastAsia="仿宋_GB2312" w:ascii="仿宋_GB2312" w:hAnsi="仿宋_GB2312"/>
          <w:sz w:val="32"/>
          <w:szCs w:val="32"/>
        </w:rPr>
        <w:t>2323</w:t>
      </w:r>
      <w:r>
        <w:rPr>
          <w:rFonts w:ascii="仿宋_GB2312" w:hAnsi="仿宋_GB2312" w:eastAsia="仿宋_GB2312"/>
          <w:sz w:val="32"/>
          <w:szCs w:val="32"/>
        </w:rPr>
        <w:t>刑初</w:t>
      </w:r>
      <w:r>
        <w:rPr>
          <w:rFonts w:eastAsia="仿宋_GB2312" w:ascii="仿宋_GB2312" w:hAnsi="仿宋_GB2312"/>
          <w:sz w:val="32"/>
          <w:szCs w:val="32"/>
        </w:rPr>
        <w:t>251</w:t>
      </w:r>
      <w:r>
        <w:rPr>
          <w:rFonts w:ascii="仿宋_GB2312" w:hAnsi="仿宋_GB2312" w:eastAsia="仿宋_GB2312"/>
          <w:sz w:val="32"/>
          <w:szCs w:val="32"/>
        </w:rPr>
        <w:t>号刑事判决，认定黄定芝犯故意杀人罪，判处有期徒刑十一年（刑期自</w:t>
      </w: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24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2031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23</w:t>
      </w:r>
      <w:r>
        <w:rPr>
          <w:rFonts w:ascii="仿宋_GB2312" w:hAnsi="仿宋_GB2312" w:eastAsia="仿宋_GB2312"/>
          <w:sz w:val="32"/>
          <w:szCs w:val="32"/>
        </w:rPr>
        <w:t>日止），剥夺政治权利二年。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19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25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日经贵州省贵阳市中级人民法院裁定减去有期徒刑五个月，剥夺政治权利二年。（现刑期自</w:t>
      </w: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24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2031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23</w:t>
      </w:r>
      <w:r>
        <w:rPr>
          <w:rFonts w:ascii="仿宋_GB2312" w:hAnsi="仿宋_GB2312" w:eastAsia="仿宋_GB2312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一、认罪悔罪方面：罪犯黄定芝在服刑期间，能服从法院判决，认罪悔罪。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二、遵守法律法规及监规方面：罪犯黄定芝在服刑期间，认真遵守法律法规及监规纪律，服从管教。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从严情形：十年以上故意杀人犯罪罪犯。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经审查，我院认为：罪犯黄定芝符合提请减刑条件。未发现提请减刑建议不当，同意将案件交监狱长办公会审核。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综上所述，罪犯黄定芝自上次裁定减刑以来，能认真遵守监规，接受教育改造，确有悔改表现。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黄定芝提请减去有期徒刑八个月，剥夺政治权利二年不变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