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268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罪犯孙仲菊，女，</w:t>
      </w:r>
      <w:r>
        <w:rPr>
          <w:rFonts w:eastAsia="仿宋_GB2312" w:ascii="仿宋_GB2312" w:hAnsi="仿宋_GB2312"/>
          <w:sz w:val="32"/>
          <w:szCs w:val="32"/>
        </w:rPr>
        <w:t>1973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日生，汉族，小学文化贵州省金沙县人，现在贵州省第二女子监狱服刑。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日，贵州省金沙县人民法院作出（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 xml:space="preserve">0523 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 xml:space="preserve">121 </w:t>
      </w:r>
      <w:r>
        <w:rPr>
          <w:rFonts w:ascii="仿宋_GB2312" w:hAnsi="仿宋_GB2312" w:eastAsia="仿宋_GB2312"/>
          <w:sz w:val="32"/>
          <w:szCs w:val="32"/>
        </w:rPr>
        <w:t>号刑事判决，认定孙仲菊犯组织、领导传销活动罪，判处有期徒刑六年，并处罚金</w:t>
      </w:r>
      <w:r>
        <w:rPr>
          <w:rFonts w:eastAsia="仿宋_GB2312" w:ascii="仿宋_GB2312" w:hAnsi="仿宋_GB2312"/>
          <w:sz w:val="32"/>
          <w:szCs w:val="32"/>
        </w:rPr>
        <w:t>1500000</w:t>
      </w:r>
      <w:r>
        <w:rPr>
          <w:rFonts w:ascii="仿宋_GB2312" w:hAnsi="仿宋_GB2312" w:eastAsia="仿宋_GB2312"/>
          <w:sz w:val="32"/>
          <w:szCs w:val="32"/>
        </w:rPr>
        <w:t>元，追缴违法所得人民币</w:t>
      </w:r>
      <w:r>
        <w:rPr>
          <w:rFonts w:eastAsia="仿宋_GB2312" w:ascii="仿宋_GB2312" w:hAnsi="仿宋_GB2312"/>
          <w:sz w:val="32"/>
          <w:szCs w:val="32"/>
        </w:rPr>
        <w:t>1570029</w:t>
      </w:r>
      <w:r>
        <w:rPr>
          <w:rFonts w:ascii="仿宋_GB2312" w:hAnsi="仿宋_GB2312" w:eastAsia="仿宋_GB2312"/>
          <w:sz w:val="32"/>
          <w:szCs w:val="32"/>
        </w:rPr>
        <w:t>元。该犯及同案犯不服，提出上诉。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日，贵州省毕节市中级人民法院作出（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</w:t>
      </w:r>
      <w:r>
        <w:rPr>
          <w:rFonts w:ascii="仿宋_GB2312" w:hAnsi="仿宋_GB2312" w:eastAsia="仿宋_GB2312"/>
          <w:sz w:val="32"/>
          <w:szCs w:val="32"/>
        </w:rPr>
        <w:t>刑终字第</w:t>
      </w:r>
      <w:r>
        <w:rPr>
          <w:rFonts w:eastAsia="仿宋_GB2312" w:ascii="仿宋_GB2312" w:hAnsi="仿宋_GB2312"/>
          <w:sz w:val="32"/>
          <w:szCs w:val="32"/>
        </w:rPr>
        <w:t>323</w:t>
      </w:r>
      <w:r>
        <w:rPr>
          <w:rFonts w:ascii="仿宋_GB2312" w:hAnsi="仿宋_GB2312" w:eastAsia="仿宋_GB2312"/>
          <w:sz w:val="32"/>
          <w:szCs w:val="32"/>
        </w:rPr>
        <w:t>号终审裁定，驳回上诉，维持原判。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一、认罪悔罪方面：罪犯孙仲菊在服刑期间，能服从法院判决，认罪悔罪。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二、遵守法律法规及监规方面：罪犯孙仲菊在服刑期间，基本遵守法律法规及监规纪律，服从管教。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1500000</w:t>
      </w:r>
      <w:r>
        <w:rPr>
          <w:rFonts w:ascii="仿宋_GB2312" w:hAnsi="仿宋_GB2312" w:eastAsia="仿宋_GB2312"/>
          <w:sz w:val="32"/>
          <w:szCs w:val="32"/>
        </w:rPr>
        <w:t>元；追缴违法所得人民币</w:t>
      </w:r>
      <w:r>
        <w:rPr>
          <w:rFonts w:eastAsia="仿宋_GB2312" w:ascii="仿宋_GB2312" w:hAnsi="仿宋_GB2312"/>
          <w:sz w:val="32"/>
          <w:szCs w:val="32"/>
        </w:rPr>
        <w:t>1570029</w:t>
      </w:r>
      <w:r>
        <w:rPr>
          <w:rFonts w:ascii="仿宋_GB2312" w:hAnsi="仿宋_GB2312" w:eastAsia="仿宋_GB2312"/>
          <w:sz w:val="32"/>
          <w:szCs w:val="32"/>
        </w:rPr>
        <w:t>元。（共同执行人民币</w:t>
      </w:r>
      <w:r>
        <w:rPr>
          <w:rFonts w:eastAsia="仿宋_GB2312" w:ascii="仿宋_GB2312" w:hAnsi="仿宋_GB2312"/>
          <w:sz w:val="32"/>
          <w:szCs w:val="32"/>
        </w:rPr>
        <w:t>1383643.31</w:t>
      </w:r>
      <w:r>
        <w:rPr>
          <w:rFonts w:ascii="仿宋_GB2312" w:hAnsi="仿宋_GB2312" w:eastAsia="仿宋_GB2312"/>
          <w:sz w:val="32"/>
          <w:szCs w:val="32"/>
        </w:rPr>
        <w:t>元，法院执行情况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部分履行已执行）。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月未完成劳动定额共计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次，累次扣</w:t>
      </w:r>
      <w:r>
        <w:rPr>
          <w:rFonts w:eastAsia="仿宋_GB2312" w:ascii="仿宋_GB2312" w:hAnsi="仿宋_GB2312"/>
          <w:sz w:val="32"/>
          <w:szCs w:val="32"/>
        </w:rPr>
        <w:t>193.11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日，该犯与他犯发生争吵，扣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经审查，我院认为：罪犯孙仲菊符合提请减刑条件。未发现提请减刑建议不当，同意将案件交监狱长办公会审核。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综上所述，罪犯孙仲菊在服刑改造期间，能认真遵守监规，接受教育改造，确有悔改表现。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孙仲菊提请减去有期徒刑五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