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291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罪犯韦春婵，女，</w:t>
      </w:r>
      <w:r>
        <w:rPr>
          <w:rFonts w:eastAsia="仿宋_GB2312" w:ascii="仿宋_GB2312" w:hAnsi="仿宋_GB2312"/>
          <w:sz w:val="32"/>
          <w:szCs w:val="32"/>
        </w:rPr>
        <w:t>1982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日生，彝族，初中文化贵州省盘县人，现在贵州省第二女子监狱服刑。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日，贵州省兴义市人民法院作出（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2301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757</w:t>
      </w:r>
      <w:r>
        <w:rPr>
          <w:rFonts w:ascii="仿宋_GB2312" w:hAnsi="仿宋_GB2312" w:eastAsia="仿宋_GB2312"/>
          <w:sz w:val="32"/>
          <w:szCs w:val="32"/>
        </w:rPr>
        <w:t>号刑事判决，认定韦春婵犯诈骗罪，判处有期徒刑十年（刑期自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720000.00</w:t>
      </w:r>
      <w:r>
        <w:rPr>
          <w:rFonts w:ascii="仿宋_GB2312" w:hAnsi="仿宋_GB2312" w:eastAsia="仿宋_GB2312"/>
          <w:sz w:val="32"/>
          <w:szCs w:val="32"/>
        </w:rPr>
        <w:t>元，责令共同退赔人民币</w:t>
      </w:r>
      <w:r>
        <w:rPr>
          <w:rFonts w:eastAsia="仿宋_GB2312" w:ascii="仿宋_GB2312" w:hAnsi="仿宋_GB2312"/>
          <w:sz w:val="32"/>
          <w:szCs w:val="32"/>
        </w:rPr>
        <w:t>504999.99</w:t>
      </w:r>
      <w:r>
        <w:rPr>
          <w:rFonts w:ascii="仿宋_GB2312" w:hAnsi="仿宋_GB2312" w:eastAsia="仿宋_GB2312"/>
          <w:sz w:val="32"/>
          <w:szCs w:val="32"/>
        </w:rPr>
        <w:t>元。同案不服，提出上诉。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日，贵州省黔西南布依族苗族自治州中级人民法院作出（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286</w:t>
      </w:r>
      <w:r>
        <w:rPr>
          <w:rFonts w:ascii="仿宋_GB2312" w:hAnsi="仿宋_GB2312" w:eastAsia="仿宋_GB2312"/>
          <w:sz w:val="32"/>
          <w:szCs w:val="32"/>
        </w:rPr>
        <w:t>号刑事判决，维持对该犯的定罪量刑，并处罚金人民币</w:t>
      </w:r>
      <w:r>
        <w:rPr>
          <w:rFonts w:eastAsia="仿宋_GB2312" w:ascii="仿宋_GB2312" w:hAnsi="仿宋_GB2312"/>
          <w:sz w:val="32"/>
          <w:szCs w:val="32"/>
        </w:rPr>
        <w:t>250000.00</w:t>
      </w:r>
      <w:r>
        <w:rPr>
          <w:rFonts w:ascii="仿宋_GB2312" w:hAnsi="仿宋_GB2312" w:eastAsia="仿宋_GB2312"/>
          <w:sz w:val="32"/>
          <w:szCs w:val="32"/>
        </w:rPr>
        <w:t>元，责令共同退赔人民币</w:t>
      </w:r>
      <w:r>
        <w:rPr>
          <w:rFonts w:eastAsia="仿宋_GB2312" w:ascii="仿宋_GB2312" w:hAnsi="仿宋_GB2312"/>
          <w:sz w:val="32"/>
          <w:szCs w:val="32"/>
        </w:rPr>
        <w:t>504999.99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日经贵州省贵阳市中级人民法院裁定减去有期徒刑七个月。（现刑期自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一、认罪悔罪方面：罪犯韦春婵在服刑期间，能服从法院判决，认罪悔罪。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二、遵守法律法规及监规方面：罪犯韦春婵在服刑期间，认真遵守法律法规及监规纪律，服从管教。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250000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未履行已执行）；责令共同退赔人民币</w:t>
      </w:r>
      <w:r>
        <w:rPr>
          <w:rFonts w:eastAsia="仿宋_GB2312" w:ascii="仿宋_GB2312" w:hAnsi="仿宋_GB2312"/>
          <w:sz w:val="32"/>
          <w:szCs w:val="32"/>
        </w:rPr>
        <w:t>504999.99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已部分缴纳</w:t>
      </w:r>
      <w:r>
        <w:rPr>
          <w:rFonts w:eastAsia="仿宋_GB2312" w:ascii="仿宋_GB2312" w:hAnsi="仿宋_GB2312"/>
          <w:sz w:val="32"/>
          <w:szCs w:val="32"/>
        </w:rPr>
        <w:t>14721.77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经审查，我院认为：罪犯韦春婵符合提请减刑条件。未发现提请减刑建议不当，同意将案件交监狱长办公会审核。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综上所述，罪犯韦春婵自上次裁定减刑以来，能认真遵守监规，接受教育改造，确有悔改表现。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韦春婵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