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300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罪犯彭仕起，女，</w:t>
      </w:r>
      <w:r>
        <w:rPr>
          <w:rFonts w:eastAsia="仿宋_GB2312" w:ascii="仿宋_GB2312" w:hAnsi="仿宋_GB2312"/>
          <w:sz w:val="32"/>
          <w:szCs w:val="32"/>
        </w:rPr>
        <w:t>1982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日生，汉族，小学文化云南省凤庆县人，现在贵州省第二女子监狱服刑。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日，贵州省纳雍县人民法院作出</w:t>
      </w:r>
      <w:r>
        <w:rPr>
          <w:rFonts w:eastAsia="仿宋_GB2312" w:ascii="仿宋_GB2312" w:hAnsi="仿宋_GB2312"/>
          <w:sz w:val="32"/>
          <w:szCs w:val="32"/>
        </w:rPr>
        <w:t>(2020)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0525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380</w:t>
      </w:r>
      <w:r>
        <w:rPr>
          <w:rFonts w:ascii="仿宋_GB2312" w:hAnsi="仿宋_GB2312" w:eastAsia="仿宋_GB2312"/>
          <w:sz w:val="32"/>
          <w:szCs w:val="32"/>
        </w:rPr>
        <w:t>号刑事判决，认定彭仕起犯走私、运输毒品罪，判处有期徒刑七年（刑期自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日止），并处罚金人民币</w:t>
      </w:r>
      <w:r>
        <w:rPr>
          <w:rFonts w:eastAsia="仿宋_GB2312" w:ascii="仿宋_GB2312" w:hAnsi="仿宋_GB2312"/>
          <w:sz w:val="32"/>
          <w:szCs w:val="32"/>
        </w:rPr>
        <w:t>10000.00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一、认罪悔罪方面：罪犯彭仕起在服刑期间，能服从法院判决，认罪悔罪。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二、遵守法律法规及监规方面：罪犯彭仕起在服刑期间，认真遵守法律法规及监规纪律，服从管教。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日，该犯擅自脱离联组联号，扣</w:t>
      </w:r>
      <w:r>
        <w:rPr>
          <w:rFonts w:eastAsia="仿宋_GB2312" w:ascii="仿宋_GB2312" w:hAnsi="仿宋_GB2312"/>
          <w:sz w:val="32"/>
          <w:szCs w:val="32"/>
        </w:rPr>
        <w:t>35.00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日，该犯在监舍未经干警允许，私自洗头，扣</w:t>
      </w:r>
      <w:r>
        <w:rPr>
          <w:rFonts w:eastAsia="仿宋_GB2312" w:ascii="仿宋_GB2312" w:hAnsi="仿宋_GB2312"/>
          <w:sz w:val="32"/>
          <w:szCs w:val="32"/>
        </w:rPr>
        <w:t>2.00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月该犯未完成劳动定额累计扣分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次，共计</w:t>
      </w:r>
      <w:r>
        <w:rPr>
          <w:rFonts w:eastAsia="仿宋_GB2312" w:ascii="仿宋_GB2312" w:hAnsi="仿宋_GB2312"/>
          <w:sz w:val="32"/>
          <w:szCs w:val="32"/>
        </w:rPr>
        <w:t>76.58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经审查，我院认为：罪犯彭仕起符合提请减刑条件。未发现提请减刑建议不当，同意将案件交监狱长办公会审核。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综上所述，罪犯彭仕起在服刑改造期间，能认真遵守监规，接受教育改造，确有悔改表现。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彭仕起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