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320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罪犯聂秋，女，</w:t>
      </w:r>
      <w:r>
        <w:rPr>
          <w:rFonts w:eastAsia="仿宋_GB2312" w:ascii="仿宋_GB2312" w:hAnsi="仿宋_GB2312"/>
          <w:sz w:val="32"/>
          <w:szCs w:val="32"/>
        </w:rPr>
        <w:t>1985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日生，汉族，初中文化贵州省纳雍县人，现在贵州省第二女子监狱服刑。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日，贵州省纳雍县人民法院作出</w:t>
      </w:r>
      <w:r>
        <w:rPr>
          <w:rFonts w:eastAsia="仿宋_GB2312" w:ascii="仿宋_GB2312" w:hAnsi="仿宋_GB2312"/>
          <w:sz w:val="32"/>
          <w:szCs w:val="32"/>
        </w:rPr>
        <w:t>(2020)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0525</w:t>
      </w:r>
      <w:r>
        <w:rPr>
          <w:rFonts w:ascii="仿宋_GB2312" w:hAnsi="仿宋_GB2312" w:eastAsia="仿宋_GB2312"/>
          <w:sz w:val="32"/>
          <w:szCs w:val="32"/>
        </w:rPr>
        <w:t>刑初第</w:t>
      </w:r>
      <w:r>
        <w:rPr>
          <w:rFonts w:eastAsia="仿宋_GB2312" w:ascii="仿宋_GB2312" w:hAnsi="仿宋_GB2312"/>
          <w:sz w:val="32"/>
          <w:szCs w:val="32"/>
        </w:rPr>
        <w:t>334</w:t>
      </w:r>
      <w:r>
        <w:rPr>
          <w:rFonts w:ascii="仿宋_GB2312" w:hAnsi="仿宋_GB2312" w:eastAsia="仿宋_GB2312"/>
          <w:sz w:val="32"/>
          <w:szCs w:val="32"/>
        </w:rPr>
        <w:t>号刑事判决，认定聂秋犯贩卖毒品罪，判处有期徒刑十五年（刑期自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日止），没收个人财产人民币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一、认罪悔罪方面：罪犯聂秋在服刑期间，能服从法院判决，认罪悔罪。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二、遵守法律法规及监规方面：罪犯聂秋在服刑期间，基本遵守法律法规及监规纪律，服从管教。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44.95%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15.73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7.89%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2.76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日违反队列纪律。扣分</w:t>
      </w:r>
      <w:r>
        <w:rPr>
          <w:rFonts w:eastAsia="仿宋_GB2312" w:ascii="仿宋_GB2312" w:hAnsi="仿宋_GB2312"/>
          <w:sz w:val="32"/>
          <w:szCs w:val="32"/>
        </w:rPr>
        <w:t>10.00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35.05%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10.51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1.56%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0.46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3.54%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1.06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56.77%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17.03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7.72%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2.31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6.54%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1.96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日该犯违规将食品带到监舍扣分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15.25%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4.57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2.76%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0.82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1.78%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0.53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日，未按要求抽查，导致产品质量不达标。扣分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65.36%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19.60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日该犯不按规定使用，交回劳动工具扣分</w:t>
      </w:r>
      <w:r>
        <w:rPr>
          <w:rFonts w:eastAsia="仿宋_GB2312" w:ascii="仿宋_GB2312" w:hAnsi="仿宋_GB2312"/>
          <w:sz w:val="32"/>
          <w:szCs w:val="32"/>
        </w:rPr>
        <w:t>5.00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日该犯未按要求查验成品、半成品，导致产品质量不达标扣分</w:t>
      </w:r>
      <w:r>
        <w:rPr>
          <w:rFonts w:eastAsia="仿宋_GB2312" w:ascii="仿宋_GB2312" w:hAnsi="仿宋_GB2312"/>
          <w:sz w:val="32"/>
          <w:szCs w:val="32"/>
        </w:rPr>
        <w:t>8.00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</w:t>
      </w:r>
      <w:r>
        <w:rPr>
          <w:rFonts w:eastAsia="仿宋_GB2312" w:ascii="仿宋_GB2312" w:hAnsi="仿宋_GB2312"/>
          <w:sz w:val="32"/>
          <w:u w:val="none" w:color="FFFFFF"/>
        </w:rPr>
        <w:t>2013</w:t>
      </w:r>
      <w:r>
        <w:rPr>
          <w:rFonts w:ascii="仿宋_GB2312" w:hAnsi="仿宋_GB2312" w:eastAsia="仿宋_GB2312"/>
          <w:sz w:val="32"/>
          <w:u w:val="none" w:color="FFFFFF"/>
        </w:rPr>
        <w:t>年</w:t>
      </w:r>
      <w:r>
        <w:rPr>
          <w:rFonts w:eastAsia="仿宋_GB2312" w:ascii="仿宋_GB2312" w:hAnsi="仿宋_GB2312"/>
          <w:sz w:val="32"/>
          <w:u w:val="none" w:color="FFFFFF"/>
        </w:rPr>
        <w:t>12</w:t>
      </w:r>
      <w:r>
        <w:rPr>
          <w:rFonts w:ascii="仿宋_GB2312" w:hAnsi="仿宋_GB2312" w:eastAsia="仿宋_GB2312"/>
          <w:sz w:val="32"/>
          <w:u w:val="none" w:color="FFFFFF"/>
        </w:rPr>
        <w:t>月至</w:t>
      </w:r>
      <w:r>
        <w:rPr>
          <w:rFonts w:eastAsia="仿宋_GB2312" w:ascii="仿宋_GB2312" w:hAnsi="仿宋_GB2312"/>
          <w:sz w:val="32"/>
          <w:u w:val="none" w:color="FFFFFF"/>
        </w:rPr>
        <w:t>2016</w:t>
      </w:r>
      <w:r>
        <w:rPr>
          <w:rFonts w:ascii="仿宋_GB2312" w:hAnsi="仿宋_GB2312" w:eastAsia="仿宋_GB2312"/>
          <w:sz w:val="32"/>
          <w:u w:val="none" w:color="FFFFFF"/>
        </w:rPr>
        <w:t>年</w:t>
      </w:r>
      <w:r>
        <w:rPr>
          <w:rFonts w:eastAsia="仿宋_GB2312" w:ascii="仿宋_GB2312" w:hAnsi="仿宋_GB2312"/>
          <w:sz w:val="32"/>
          <w:u w:val="none" w:color="FFFFFF"/>
        </w:rPr>
        <w:t>9</w:t>
      </w:r>
      <w:r>
        <w:rPr>
          <w:rFonts w:ascii="仿宋_GB2312" w:hAnsi="仿宋_GB2312" w:eastAsia="仿宋_GB2312"/>
          <w:sz w:val="32"/>
          <w:u w:val="none" w:color="FFFFFF"/>
        </w:rPr>
        <w:t>月因吸毒被强制戒毒，而后不思悔改涉毒犯罪，主观恶性深，社会危害大，且服刑考核期间多次被违规扣分，服刑表现欠佳，建议从严提请减刑七个月。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综上所述，罪犯聂秋在服刑改造期间，能认真遵守监规，接受教育改造，确有悔改表现。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聂秋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