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337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罪犯廖贵敏，女，</w:t>
      </w:r>
      <w:r>
        <w:rPr>
          <w:rFonts w:eastAsia="仿宋_GB2312" w:ascii="仿宋_GB2312" w:hAnsi="仿宋_GB2312"/>
          <w:sz w:val="32"/>
          <w:szCs w:val="32"/>
        </w:rPr>
        <w:t>1970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日生，汉族，小学文化贵州省平塘县人，现在贵州省第二女子监狱服刑。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</w:t>
      </w:r>
      <w:r>
        <w:rPr>
          <w:rFonts w:eastAsia="仿宋_GB2312" w:ascii="仿宋_GB2312" w:hAnsi="仿宋_GB2312"/>
          <w:sz w:val="32"/>
          <w:szCs w:val="32"/>
        </w:rPr>
        <w:t>(2020)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号刑事附带民事判决，认定廖贵敏犯故意杀人罪，判处有期徒刑十五年（刑期自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日止），共同民事赔偿人民币</w:t>
      </w:r>
      <w:r>
        <w:rPr>
          <w:rFonts w:eastAsia="仿宋_GB2312" w:ascii="仿宋_GB2312" w:hAnsi="仿宋_GB2312"/>
          <w:sz w:val="32"/>
          <w:szCs w:val="32"/>
        </w:rPr>
        <w:t>120000.00</w:t>
      </w:r>
      <w:r>
        <w:rPr>
          <w:rFonts w:ascii="仿宋_GB2312" w:hAnsi="仿宋_GB2312" w:eastAsia="仿宋_GB2312"/>
          <w:sz w:val="32"/>
          <w:szCs w:val="32"/>
        </w:rPr>
        <w:t>元。同案不服，提出上诉。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日，贵州省高级人民法院作出（</w:t>
      </w:r>
      <w:r>
        <w:rPr>
          <w:rFonts w:eastAsia="仿宋_GB2312" w:ascii="仿宋_GB2312" w:hAnsi="仿宋_GB2312"/>
          <w:sz w:val="32"/>
          <w:szCs w:val="32"/>
        </w:rPr>
        <w:t>2020)</w:t>
      </w:r>
      <w:r>
        <w:rPr>
          <w:rFonts w:ascii="仿宋_GB2312" w:hAnsi="仿宋_GB2312" w:eastAsia="仿宋_GB2312"/>
          <w:sz w:val="32"/>
          <w:szCs w:val="32"/>
        </w:rPr>
        <w:t>黔刑终</w:t>
      </w:r>
      <w:r>
        <w:rPr>
          <w:rFonts w:eastAsia="仿宋_GB2312" w:ascii="仿宋_GB2312" w:hAnsi="仿宋_GB2312"/>
          <w:sz w:val="32"/>
          <w:szCs w:val="32"/>
        </w:rPr>
        <w:t>249</w:t>
      </w:r>
      <w:r>
        <w:rPr>
          <w:rFonts w:ascii="仿宋_GB2312" w:hAnsi="仿宋_GB2312" w:eastAsia="仿宋_GB2312"/>
          <w:sz w:val="32"/>
          <w:szCs w:val="32"/>
        </w:rPr>
        <w:t>号刑事附带民事裁定，驳回上诉，维持原判。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一、认罪悔罪方面：罪犯廖贵敏在服刑期间，能服从法院判决，认罪悔罪。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二、遵守法律法规及监规方面：罪犯廖贵敏在服刑期间，基本遵守法律法规及监规纪律，服从管教。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</w:t>
      </w:r>
      <w:r>
        <w:rPr>
          <w:rFonts w:eastAsia="仿宋_GB2312" w:ascii="仿宋_GB2312" w:hAnsi="仿宋_GB2312"/>
          <w:sz w:val="32"/>
          <w:szCs w:val="32"/>
        </w:rPr>
        <w:t>120000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未履行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61.54%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18.46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31.3%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9.39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61.21%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18.36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50.21%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15.06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38.64%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11.59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26.21%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7.86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8.33%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2.49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25.31%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7.59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27.03%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8.10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6.07%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1.82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53.45%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16.03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55.66%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16.69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38.87%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11.66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5.53%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1.65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从严情形：十年以上故意杀人犯罪罪犯。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经审查，我院认为，罪犯廖贵敏符合提请减刑条件。未发现提请减刑建议不当，同意将案件交监狱长办公会审核。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综上所述，罪犯廖贵敏在服刑改造期间，能认真遵守监规，接受教育改造，确有悔改表现。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廖贵敏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