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罪犯崔兰，女，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日生，汉族，半文盲贵州省六枝特区人，现在贵州省第二女子监狱服刑。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日，贵州省六盘水市六枝特区人民法院作出</w:t>
      </w:r>
      <w:r>
        <w:rPr>
          <w:rFonts w:eastAsia="仿宋_GB2312" w:ascii="仿宋_GB2312" w:hAnsi="仿宋_GB2312"/>
          <w:sz w:val="32"/>
          <w:szCs w:val="32"/>
        </w:rPr>
        <w:t xml:space="preserve">(2016)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32</w:t>
      </w:r>
      <w:r>
        <w:rPr>
          <w:rFonts w:ascii="仿宋_GB2312" w:hAnsi="仿宋_GB2312" w:eastAsia="仿宋_GB2312"/>
          <w:sz w:val="32"/>
          <w:szCs w:val="32"/>
        </w:rPr>
        <w:t>号刑事判决，认定崔兰犯非法持有毒品罪，判处有期徒刑八年（刑期自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日，贵州省六盘水市六枝特区人民法院作出（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72</w:t>
      </w:r>
      <w:r>
        <w:rPr>
          <w:rFonts w:ascii="仿宋_GB2312" w:hAnsi="仿宋_GB2312" w:eastAsia="仿宋_GB2312"/>
          <w:sz w:val="32"/>
          <w:szCs w:val="32"/>
        </w:rPr>
        <w:t>号刑事裁定。该犯不服，提出上诉。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日交付贵州省第二女子监狱执行，因病暂予监外执行再犯新罪于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日收监执行。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服刑期间执行刑期变动情况：因患疾病，该犯于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日被暂予监外执行，期间再犯新罪。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日，贵州省六盘水市六枝特区人民法院作出（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72</w:t>
      </w:r>
      <w:r>
        <w:rPr>
          <w:rFonts w:ascii="仿宋_GB2312" w:hAnsi="仿宋_GB2312" w:eastAsia="仿宋_GB2312"/>
          <w:sz w:val="32"/>
          <w:szCs w:val="32"/>
        </w:rPr>
        <w:t>号刑事判决，认定该犯犯贩卖运输毒品罪，判处有期徒刑十二年，并处罚金人民币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元，与前罪剩余刑期五年七个月二十八日，罚金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元并罚。决定执行有期徒刑十五年，并处罚金人民币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一、认罪悔罪方面：罪犯崔兰在服刑期间，能服从法院判决，认罪悔罪。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二、遵守法律法规及监规方面：罪犯崔兰在服刑期间，基本遵守法律法规及监规纪律，服从管教。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日在暂予监外执期间再犯新罪扣分</w:t>
      </w:r>
      <w:r>
        <w:rPr>
          <w:rFonts w:eastAsia="仿宋_GB2312" w:ascii="仿宋_GB2312" w:hAnsi="仿宋_GB2312"/>
          <w:sz w:val="32"/>
          <w:szCs w:val="32"/>
        </w:rPr>
        <w:t>600.00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8.66%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日该犯擅自脱离联组联号，其联号组成员及时发现并向警官汇报。扣分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日，开放活动室时该犯违规将花生带到监舍。扣分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20.04%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6.01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13.5%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4.05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26.72%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8.01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28.72%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8.61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33.46%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33.54%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10.06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34.32%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10.29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61.99%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18.59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25.5%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7.65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42.63%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12.78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从严情形：累犯；毒品再犯。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该犯因病暂予监外执行期间再犯新罪，主观恶性较深，社会危害较大。建议从严提请减刑幅度六个月。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综上所述，罪犯崔兰在服刑改造期间，能认真遵守监规，接受教育改造，确有悔改表现。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崔兰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