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罪犯陈小换，女，</w:t>
      </w:r>
      <w:r>
        <w:rPr>
          <w:rFonts w:eastAsia="仿宋_GB2312" w:ascii="仿宋_GB2312" w:hAnsi="仿宋_GB2312"/>
          <w:sz w:val="32"/>
          <w:szCs w:val="32"/>
        </w:rPr>
        <w:t>1974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日生，布依族，小学文化贵州省紫云苗族布依族自治县人，现在贵州省第二女子监狱服刑。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日，贵州省紫云苗族布依族自治县人民法院作出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0425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111</w:t>
      </w:r>
      <w:r>
        <w:rPr>
          <w:rFonts w:ascii="仿宋_GB2312" w:hAnsi="仿宋_GB2312" w:eastAsia="仿宋_GB2312"/>
          <w:sz w:val="32"/>
          <w:szCs w:val="32"/>
        </w:rPr>
        <w:t>号刑事判决，认定陈小换犯拐卖妇女罪，判处有期徒刑四年（刑期自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1500.00</w:t>
      </w:r>
      <w:r>
        <w:rPr>
          <w:rFonts w:ascii="仿宋_GB2312" w:hAnsi="仿宋_GB2312" w:eastAsia="仿宋_GB2312"/>
          <w:sz w:val="32"/>
          <w:szCs w:val="32"/>
        </w:rPr>
        <w:t>元，违法所得赃款人民币</w:t>
      </w:r>
      <w:r>
        <w:rPr>
          <w:rFonts w:eastAsia="仿宋_GB2312" w:ascii="仿宋_GB2312" w:hAnsi="仿宋_GB2312"/>
          <w:sz w:val="32"/>
          <w:szCs w:val="32"/>
        </w:rPr>
        <w:t>200</w:t>
      </w:r>
      <w:r>
        <w:rPr>
          <w:rFonts w:ascii="仿宋_GB2312" w:hAnsi="仿宋_GB2312" w:eastAsia="仿宋_GB2312"/>
          <w:sz w:val="32"/>
          <w:szCs w:val="32"/>
        </w:rPr>
        <w:t>元予以没收，上缴国库。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一、认罪悔罪方面：罪犯陈小换在服刑期间，能服从法院判决，认罪悔罪。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二、遵守法律法规及监规方面：罪犯陈小换在服刑期间，基本遵守法律法规及监规纪律，服从管教。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；违法所得赃款人民币</w:t>
      </w:r>
      <w:r>
        <w:rPr>
          <w:rFonts w:eastAsia="仿宋_GB2312" w:ascii="仿宋_GB2312" w:hAnsi="仿宋_GB2312"/>
          <w:sz w:val="32"/>
          <w:szCs w:val="32"/>
        </w:rPr>
        <w:t>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日未完成劳动定额共计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次，累计扣分</w:t>
      </w:r>
      <w:r>
        <w:rPr>
          <w:rFonts w:eastAsia="仿宋_GB2312" w:ascii="仿宋_GB2312" w:hAnsi="仿宋_GB2312"/>
          <w:sz w:val="32"/>
          <w:szCs w:val="32"/>
        </w:rPr>
        <w:t>98.66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经审查，我院认为，罪犯陈小换符合提请减刑条件。未发现提请减刑建议不当，同意将案件交监狱长办公会审核。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综上所述，罪犯陈小换在服刑改造期间，能认真遵守监规，接受教育改造，确有悔改表现。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小换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