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388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罪犯王承兰，女，</w:t>
      </w:r>
      <w:r>
        <w:rPr>
          <w:rFonts w:eastAsia="仿宋_GB2312" w:ascii="仿宋_GB2312" w:hAnsi="仿宋_GB2312"/>
          <w:sz w:val="32"/>
          <w:szCs w:val="32"/>
        </w:rPr>
        <w:t>1974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日生，汉族，小学文化贵州省福泉市人，现在贵州省第二女子监狱服刑。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日，贵州省福泉市人民法院作出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223</w:t>
      </w:r>
      <w:r>
        <w:rPr>
          <w:rFonts w:ascii="仿宋_GB2312" w:hAnsi="仿宋_GB2312" w:eastAsia="仿宋_GB2312"/>
          <w:sz w:val="32"/>
          <w:szCs w:val="32"/>
        </w:rPr>
        <w:t>号刑事判决，认定王承兰犯容留卖淫罪，判处有期徒刑六年（刑期自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450000.00</w:t>
      </w:r>
      <w:r>
        <w:rPr>
          <w:rFonts w:ascii="仿宋_GB2312" w:hAnsi="仿宋_GB2312" w:eastAsia="仿宋_GB2312"/>
          <w:sz w:val="32"/>
          <w:szCs w:val="32"/>
        </w:rPr>
        <w:t>元，连带追缴违法所得人民币</w:t>
      </w:r>
      <w:r>
        <w:rPr>
          <w:rFonts w:eastAsia="仿宋_GB2312" w:ascii="仿宋_GB2312" w:hAnsi="仿宋_GB2312"/>
          <w:sz w:val="32"/>
          <w:szCs w:val="32"/>
        </w:rPr>
        <w:t>297270.00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一、认罪悔罪方面：罪犯王承兰在服刑期间，能服从法院判决，认罪悔罪。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二、遵守法律法规及监规方面：罪犯王承兰在服刑期间，基本遵守法律法规及监规纪律，服从管教。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297270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4.55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10.12</w:t>
      </w:r>
      <w:r>
        <w:rPr>
          <w:rFonts w:ascii="仿宋_GB2312" w:hAnsi="仿宋_GB2312" w:eastAsia="仿宋_GB2312"/>
          <w:sz w:val="32"/>
          <w:szCs w:val="32"/>
        </w:rPr>
        <w:t xml:space="preserve">分； 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8.62</w:t>
      </w:r>
      <w:r>
        <w:rPr>
          <w:rFonts w:ascii="仿宋_GB2312" w:hAnsi="仿宋_GB2312" w:eastAsia="仿宋_GB2312"/>
          <w:sz w:val="32"/>
          <w:szCs w:val="32"/>
        </w:rPr>
        <w:t xml:space="preserve">分； 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17.91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6.9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16.23</w:t>
      </w:r>
      <w:r>
        <w:rPr>
          <w:rFonts w:ascii="仿宋_GB2312" w:hAnsi="仿宋_GB2312" w:eastAsia="仿宋_GB2312"/>
          <w:sz w:val="32"/>
          <w:szCs w:val="32"/>
        </w:rPr>
        <w:t xml:space="preserve">分； 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经审查，我院认为，罪犯王承兰符合提请减刑条件。未发现提请减刑建议不当，同意将案件交监狱长办公会审核。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综上所述，罪犯王承兰在服刑改造期间，能认真遵守监规，接受教育改造，确有悔改表现。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承兰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