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393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罪犯吕敏，女，</w:t>
      </w:r>
      <w:r>
        <w:rPr>
          <w:rFonts w:eastAsia="仿宋_GB2312" w:ascii="仿宋_GB2312" w:hAnsi="仿宋_GB2312"/>
          <w:sz w:val="32"/>
          <w:szCs w:val="32"/>
        </w:rPr>
        <w:t>1981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日生，汉族，专科文化贵州省贵阳市人，现在贵州省第二女子监狱服刑。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日，贵州省开阳县人民法院作出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124</w:t>
      </w:r>
      <w:r>
        <w:rPr>
          <w:rFonts w:ascii="仿宋_GB2312" w:hAnsi="仿宋_GB2312" w:eastAsia="仿宋_GB2312"/>
          <w:sz w:val="32"/>
          <w:szCs w:val="32"/>
        </w:rPr>
        <w:t>号刑事判决，认定吕敏犯行贿罪，判处有期徒刑五年六个月（刑期自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700000.00</w:t>
      </w:r>
      <w:r>
        <w:rPr>
          <w:rFonts w:ascii="仿宋_GB2312" w:hAnsi="仿宋_GB2312" w:eastAsia="仿宋_GB2312"/>
          <w:sz w:val="32"/>
          <w:szCs w:val="32"/>
        </w:rPr>
        <w:t>元，已退缴非法所得</w:t>
      </w:r>
      <w:r>
        <w:rPr>
          <w:rFonts w:eastAsia="仿宋_GB2312" w:ascii="仿宋_GB2312" w:hAnsi="仿宋_GB2312"/>
          <w:sz w:val="32"/>
          <w:szCs w:val="32"/>
        </w:rPr>
        <w:t>10145000</w:t>
      </w:r>
      <w:r>
        <w:rPr>
          <w:rFonts w:ascii="仿宋_GB2312" w:hAnsi="仿宋_GB2312" w:eastAsia="仿宋_GB2312"/>
          <w:sz w:val="32"/>
          <w:szCs w:val="32"/>
        </w:rPr>
        <w:t>元，予以没收，上缴国库。未退缴非法所得</w:t>
      </w:r>
      <w:r>
        <w:rPr>
          <w:rFonts w:eastAsia="仿宋_GB2312" w:ascii="仿宋_GB2312" w:hAnsi="仿宋_GB2312"/>
          <w:sz w:val="32"/>
          <w:szCs w:val="32"/>
        </w:rPr>
        <w:t xml:space="preserve">17627900 </w:t>
      </w:r>
      <w:r>
        <w:rPr>
          <w:rFonts w:ascii="仿宋_GB2312" w:hAnsi="仿宋_GB2312" w:eastAsia="仿宋_GB2312"/>
          <w:sz w:val="32"/>
          <w:szCs w:val="32"/>
        </w:rPr>
        <w:t>元，责令退缴，予以没收上缴国库。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日经贵州省贵阳市中级人民法院裁定减去有期徒刑四个月。（现刑期自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一、认罪悔罪方面：罪犯吕敏在服刑期间，能服从法院判决，认罪悔罪。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二、遵守法律法规及监规方面：罪犯吕敏在服刑期间，认真遵守法律法规及监规纪律，服从管教。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700000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27729000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13857400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法院执行情况部分履行已执行）。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判决认定该犯行贿数额巨大，情节严重，社会危害较大，财产性判项未履行。建议从严提请减刑八个月。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综上所述，罪犯吕敏自上次裁定减刑以来，能认真遵守监规，接受教育改造，确有悔改表现。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吕敏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