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adjustRightInd w:val="0"/>
        <w:snapToGrid w:val="0"/>
        <w:spacing w:line="560" w:lineRule="exact"/>
        <w:jc w:val="center"/>
        <w:rPr>
          <w:rFonts w:hint="eastAsia" w:ascii="方正小标宋简体" w:hAnsi="仿宋" w:eastAsia="方正小标宋简体"/>
          <w:spacing w:val="20"/>
          <w:sz w:val="44"/>
          <w:szCs w:val="44"/>
        </w:rPr>
      </w:pPr>
      <w:r>
        <w:rPr>
          <w:rFonts w:hint="eastAsia" w:ascii="方正小标宋简体" w:hAnsi="仿宋" w:eastAsia="方正小标宋简体"/>
          <w:spacing w:val="20"/>
          <w:sz w:val="44"/>
          <w:szCs w:val="44"/>
        </w:rPr>
        <w:t>贵州省第二女子监狱</w:t>
      </w:r>
    </w:p>
    <w:p>
      <w:pPr>
        <w:autoSpaceDN w:val="0"/>
        <w:adjustRightInd w:val="0"/>
        <w:snapToGrid w:val="0"/>
        <w:spacing w:line="560" w:lineRule="exact"/>
        <w:jc w:val="center"/>
        <w:rPr>
          <w:rFonts w:hint="eastAsia" w:ascii="方正小标宋简体" w:hAnsi="仿宋" w:eastAsia="方正小标宋简体"/>
          <w:spacing w:val="20"/>
          <w:sz w:val="44"/>
          <w:szCs w:val="44"/>
        </w:rPr>
      </w:pPr>
      <w:r>
        <w:rPr>
          <w:rFonts w:hint="eastAsia" w:ascii="方正小标宋简体" w:hAnsi="仿宋" w:eastAsia="方正小标宋简体"/>
          <w:spacing w:val="20"/>
          <w:sz w:val="44"/>
          <w:szCs w:val="44"/>
        </w:rPr>
        <w:t>提请减刑建议书</w:t>
      </w:r>
    </w:p>
    <w:p>
      <w:pPr>
        <w:autoSpaceDN w:val="0"/>
        <w:spacing w:line="320" w:lineRule="exact"/>
        <w:jc w:val="right"/>
        <w:rPr>
          <w:rFonts w:hint="eastAsia" w:ascii="仿宋_GB2312" w:hAnsi="楷体" w:eastAsia="仿宋_GB2312"/>
          <w:sz w:val="32"/>
          <w:szCs w:val="32"/>
        </w:rPr>
      </w:pPr>
    </w:p>
    <w:p>
      <w:pPr>
        <w:autoSpaceDN w:val="0"/>
        <w:spacing w:line="320" w:lineRule="exact"/>
        <w:jc w:val="right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(2025)黔二女监死缓减字第2号</w:t>
      </w:r>
    </w:p>
    <w:p>
      <w:pPr>
        <w:autoSpaceDN w:val="0"/>
        <w:spacing w:line="320" w:lineRule="exact"/>
        <w:jc w:val="right"/>
        <w:rPr>
          <w:rFonts w:hint="eastAsia" w:ascii="仿宋_GB2312" w:hAnsi="楷体" w:eastAsia="仿宋_GB2312"/>
          <w:sz w:val="32"/>
          <w:szCs w:val="32"/>
        </w:rPr>
      </w:pPr>
    </w:p>
    <w:p>
      <w:pPr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罪犯吴胜芹，女，1982年10月12日生，汉族，初中文化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，贵州省都匀市人，现在贵州省第二女子监狱服刑。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2023年3月15日，贵州省贵阳市中级人民法院作出（2022）黔01刑初55号刑事判决，认定吴胜芹犯故意杀人罪，判处死刑、缓期二年执行（死刑考验期自2023年7月25日起至2025年7月24日止），剥夺政治权利终身。2023年6月25日，贵州省高级人民法院作出(2023)黔刑核84506329号刑事裁定，核准原判。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判决发生法律效力后于2023年8月23日交付贵州省第二女子监狱执行。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服刑期间执行刑期变动情况：无。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该犯在死刑缓期二年执行期间没有故意犯罪，具体事实如下：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一、认罪悔罪方面：罪犯吴胜芹在死刑缓期二年执行期间没有故意犯罪。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二、遵守法律法规及监规方面：罪犯吴胜芹在服刑期间，基本遵守法律法规及监规纪律，服从管教。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五、履行财产性判项方面：无。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六、考核奖励情况：2023年8月至2024年4月获物质奖励1次；2024年5月至2024年10月获物质奖励1次；2024年11月至2025年4月获1个表扬；共获得1个表扬、2个物质奖励。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违规及扣分情况：2023年10月至2024年6月，该犯未完成劳动定额扣分4次，共计49.12分。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从严情形：死缓故意杀人犯罪罪犯。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color="auto"/>
        </w:rPr>
        <w:t>经审查，我院认为，罪犯吴胜芹符合提请减刑条件。未发现提请减刑建议不当，同意将案件交监狱长办公会审核。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综上所述，罪犯吴胜芹在死刑缓期二年执行期间没有故意犯罪。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此，根据《中华人民共和国刑法》第五十条、《中华人民共和国刑事诉讼法》第二百六十一条、《中华人民共和国监狱法》第三十一条之规定，建议对罪犯吴胜芹提请死刑、缓期二年执行减为无期徒刑，剥夺政治权利终身不变，特提请裁定。</w:t>
      </w:r>
    </w:p>
    <w:p>
      <w:pPr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此致</w:t>
      </w:r>
    </w:p>
    <w:p>
      <w:pPr>
        <w:autoSpaceDN w:val="0"/>
        <w:adjustRightInd w:val="0"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/>
          <w:sz w:val="32"/>
          <w:szCs w:val="32"/>
        </w:rPr>
        <w:t>贵州省高级人民法院</w:t>
      </w:r>
    </w:p>
    <w:p>
      <w:pPr>
        <w:autoSpaceDN w:val="0"/>
        <w:adjustRightInd w:val="0"/>
        <w:snapToGrid w:val="0"/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autoSpaceDN w:val="0"/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（公章）</w:t>
      </w:r>
    </w:p>
    <w:p>
      <w:pPr>
        <w:autoSpaceDN w:val="0"/>
        <w:adjustRightInd w:val="0"/>
        <w:snapToGrid w:val="0"/>
        <w:spacing w:line="560" w:lineRule="exact"/>
        <w:ind w:firstLine="5760" w:firstLineChars="18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2025年10月15日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39"/>
    <w:rsid w:val="0001095D"/>
    <w:rsid w:val="00011192"/>
    <w:rsid w:val="000224E9"/>
    <w:rsid w:val="00033966"/>
    <w:rsid w:val="0008003A"/>
    <w:rsid w:val="000810F6"/>
    <w:rsid w:val="00095866"/>
    <w:rsid w:val="00096338"/>
    <w:rsid w:val="000B6902"/>
    <w:rsid w:val="00103704"/>
    <w:rsid w:val="001357D9"/>
    <w:rsid w:val="00144EB4"/>
    <w:rsid w:val="0018278E"/>
    <w:rsid w:val="001A1570"/>
    <w:rsid w:val="001C2D60"/>
    <w:rsid w:val="00224BFC"/>
    <w:rsid w:val="00226CE6"/>
    <w:rsid w:val="00270A4C"/>
    <w:rsid w:val="002C3583"/>
    <w:rsid w:val="002D3C35"/>
    <w:rsid w:val="00320630"/>
    <w:rsid w:val="00325907"/>
    <w:rsid w:val="00344724"/>
    <w:rsid w:val="00354911"/>
    <w:rsid w:val="003664E5"/>
    <w:rsid w:val="003B0BA6"/>
    <w:rsid w:val="003B1902"/>
    <w:rsid w:val="003C0EBA"/>
    <w:rsid w:val="003F1B1D"/>
    <w:rsid w:val="003F4405"/>
    <w:rsid w:val="003F4B79"/>
    <w:rsid w:val="00454451"/>
    <w:rsid w:val="00482A29"/>
    <w:rsid w:val="00493AD5"/>
    <w:rsid w:val="004A01FF"/>
    <w:rsid w:val="004C1D39"/>
    <w:rsid w:val="004E3655"/>
    <w:rsid w:val="00537D06"/>
    <w:rsid w:val="00576181"/>
    <w:rsid w:val="005A0786"/>
    <w:rsid w:val="005A3797"/>
    <w:rsid w:val="005C0D91"/>
    <w:rsid w:val="005C6701"/>
    <w:rsid w:val="006054B6"/>
    <w:rsid w:val="006440D6"/>
    <w:rsid w:val="006A7F87"/>
    <w:rsid w:val="006E02BE"/>
    <w:rsid w:val="006F5257"/>
    <w:rsid w:val="006F6322"/>
    <w:rsid w:val="00706312"/>
    <w:rsid w:val="007112C6"/>
    <w:rsid w:val="00725EA2"/>
    <w:rsid w:val="007500E1"/>
    <w:rsid w:val="007566C7"/>
    <w:rsid w:val="00764BF8"/>
    <w:rsid w:val="00766490"/>
    <w:rsid w:val="007812F6"/>
    <w:rsid w:val="007A33CE"/>
    <w:rsid w:val="007D3AE9"/>
    <w:rsid w:val="007E3350"/>
    <w:rsid w:val="00823D12"/>
    <w:rsid w:val="008339C5"/>
    <w:rsid w:val="008376FE"/>
    <w:rsid w:val="00842436"/>
    <w:rsid w:val="00847C6F"/>
    <w:rsid w:val="00891527"/>
    <w:rsid w:val="0091030D"/>
    <w:rsid w:val="0091771C"/>
    <w:rsid w:val="00926636"/>
    <w:rsid w:val="009A6D92"/>
    <w:rsid w:val="009F23F8"/>
    <w:rsid w:val="00A23A86"/>
    <w:rsid w:val="00A33418"/>
    <w:rsid w:val="00A34AA4"/>
    <w:rsid w:val="00A446A4"/>
    <w:rsid w:val="00A45F7E"/>
    <w:rsid w:val="00A527AB"/>
    <w:rsid w:val="00A92539"/>
    <w:rsid w:val="00A978AB"/>
    <w:rsid w:val="00AD3DCB"/>
    <w:rsid w:val="00B0168D"/>
    <w:rsid w:val="00B036E8"/>
    <w:rsid w:val="00B143CF"/>
    <w:rsid w:val="00B238B2"/>
    <w:rsid w:val="00B42589"/>
    <w:rsid w:val="00B60C0A"/>
    <w:rsid w:val="00B65C22"/>
    <w:rsid w:val="00B81F19"/>
    <w:rsid w:val="00B92312"/>
    <w:rsid w:val="00BA4718"/>
    <w:rsid w:val="00BB2264"/>
    <w:rsid w:val="00BD2912"/>
    <w:rsid w:val="00BE1339"/>
    <w:rsid w:val="00BF11A2"/>
    <w:rsid w:val="00C24EEE"/>
    <w:rsid w:val="00C36C6E"/>
    <w:rsid w:val="00C915DA"/>
    <w:rsid w:val="00CB4D10"/>
    <w:rsid w:val="00CB62A8"/>
    <w:rsid w:val="00CC20CA"/>
    <w:rsid w:val="00CC21C2"/>
    <w:rsid w:val="00CF5498"/>
    <w:rsid w:val="00D03823"/>
    <w:rsid w:val="00D31AEF"/>
    <w:rsid w:val="00D57885"/>
    <w:rsid w:val="00D6520F"/>
    <w:rsid w:val="00DA573F"/>
    <w:rsid w:val="00DA7C94"/>
    <w:rsid w:val="00DB46B2"/>
    <w:rsid w:val="00DC0DB9"/>
    <w:rsid w:val="00E17E44"/>
    <w:rsid w:val="00E35A25"/>
    <w:rsid w:val="00E41C73"/>
    <w:rsid w:val="00E5365A"/>
    <w:rsid w:val="00F1390E"/>
    <w:rsid w:val="00F30364"/>
    <w:rsid w:val="00F67054"/>
    <w:rsid w:val="00FF2D7C"/>
    <w:rsid w:val="00FF692A"/>
    <w:rsid w:val="1ED6260F"/>
    <w:rsid w:val="6B5F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="仿宋" w:hAnsi="仿宋" w:eastAsia="仿宋"/>
      <w:sz w:val="30"/>
      <w:szCs w:val="30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="仿宋" w:hAnsi="仿宋" w:eastAsia="仿宋"/>
      <w:sz w:val="30"/>
      <w:szCs w:val="30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称呼 字符"/>
    <w:basedOn w:val="8"/>
    <w:link w:val="2"/>
    <w:uiPriority w:val="99"/>
    <w:rPr>
      <w:rFonts w:ascii="仿宋" w:hAnsi="仿宋" w:eastAsia="仿宋"/>
      <w:sz w:val="30"/>
      <w:szCs w:val="30"/>
    </w:rPr>
  </w:style>
  <w:style w:type="character" w:customStyle="1" w:styleId="12">
    <w:name w:val="结束语 字符"/>
    <w:basedOn w:val="8"/>
    <w:link w:val="3"/>
    <w:qFormat/>
    <w:uiPriority w:val="99"/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Lines>1</Lines>
  <Paragraphs>1</Paragraphs>
  <TotalTime>97</TotalTime>
  <ScaleCrop>false</ScaleCrop>
  <LinksUpToDate>false</LinksUpToDate>
  <CharactersWithSpaces>235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admin</cp:lastModifiedBy>
  <dcterms:modified xsi:type="dcterms:W3CDTF">2025-12-11T07:00:17Z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