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罪犯严姣姣，女，</w:t>
      </w:r>
      <w:r>
        <w:rPr>
          <w:rFonts w:eastAsia="仿宋_GB2312" w:ascii="仿宋_GB2312" w:hAnsi="仿宋_GB2312"/>
          <w:sz w:val="32"/>
          <w:szCs w:val="32"/>
        </w:rPr>
        <w:t>1988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日生，汉族，初中文化贵州省普定县人，原系贵州民投润丰农业开发有限公司总经理，普定龙秀扶贫开发有限责任公司副总经理，现在贵州省第二女子监狱服刑。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日，贵州省普定县人民法院作出（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0422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39</w:t>
      </w:r>
      <w:r>
        <w:rPr>
          <w:rFonts w:ascii="仿宋_GB2312" w:hAnsi="仿宋_GB2312" w:eastAsia="仿宋_GB2312"/>
          <w:sz w:val="32"/>
          <w:szCs w:val="32"/>
        </w:rPr>
        <w:t>号刑事判决，认定严姣姣犯贪污罪，判处有期徒刑三年零六个月，并处罚金人民币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万元；犯受贿罪，判处有期徒刑三年，并处罚金人民币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万元；犯洗钱罪，判处有期徒刑六个月，并处罚金人民币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万元。总和刑期有期徒刑七年，并处罚金人民币</w:t>
      </w:r>
      <w:r>
        <w:rPr>
          <w:rFonts w:eastAsia="仿宋_GB2312" w:ascii="仿宋_GB2312" w:hAnsi="仿宋_GB2312"/>
          <w:sz w:val="32"/>
          <w:szCs w:val="32"/>
        </w:rPr>
        <w:t>45</w:t>
      </w:r>
      <w:r>
        <w:rPr>
          <w:rFonts w:ascii="仿宋_GB2312" w:hAnsi="仿宋_GB2312" w:eastAsia="仿宋_GB2312"/>
          <w:sz w:val="32"/>
          <w:szCs w:val="32"/>
        </w:rPr>
        <w:t>万元，决定执行有期徒刑五年（刑期自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45</w:t>
      </w:r>
      <w:r>
        <w:rPr>
          <w:rFonts w:ascii="仿宋_GB2312" w:hAnsi="仿宋_GB2312" w:eastAsia="仿宋_GB2312"/>
          <w:sz w:val="32"/>
          <w:szCs w:val="32"/>
        </w:rPr>
        <w:t>万元，违法所得人民币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万元予以没收，上缴国库。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一、认罪悔罪方面：罪犯严姣姣在服刑期间，能服从法院判决，认罪悔罪。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二、遵守法律法规及监规方面：罪犯严姣姣在服刑期间，基本遵守法律法规及监规纪律，服从管教。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220000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日，该犯未按</w:t>
      </w:r>
      <w:r>
        <w:rPr>
          <w:rFonts w:eastAsia="仿宋_GB2312" w:ascii="仿宋_GB2312" w:hAnsi="仿宋_GB2312"/>
          <w:sz w:val="32"/>
          <w:szCs w:val="32"/>
        </w:rPr>
        <w:t>5467#</w:t>
      </w:r>
      <w:r>
        <w:rPr>
          <w:rFonts w:ascii="仿宋_GB2312" w:hAnsi="仿宋_GB2312" w:eastAsia="仿宋_GB2312"/>
          <w:sz w:val="32"/>
          <w:szCs w:val="32"/>
        </w:rPr>
        <w:t>衣的工艺要求，导致</w:t>
      </w:r>
      <w:r>
        <w:rPr>
          <w:rFonts w:eastAsia="仿宋_GB2312" w:ascii="仿宋_GB2312" w:hAnsi="仿宋_GB2312"/>
          <w:sz w:val="32"/>
          <w:szCs w:val="32"/>
        </w:rPr>
        <w:t>600</w:t>
      </w:r>
      <w:r>
        <w:rPr>
          <w:rFonts w:ascii="仿宋_GB2312" w:hAnsi="仿宋_GB2312" w:eastAsia="仿宋_GB2312"/>
          <w:sz w:val="32"/>
          <w:szCs w:val="32"/>
        </w:rPr>
        <w:t>余件产品质量不达标，情节严重扣分</w:t>
      </w:r>
      <w:r>
        <w:rPr>
          <w:rFonts w:eastAsia="仿宋_GB2312" w:ascii="仿宋_GB2312" w:hAnsi="仿宋_GB2312"/>
          <w:sz w:val="32"/>
          <w:szCs w:val="32"/>
        </w:rPr>
        <w:t>8.00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31.76%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9.52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35.58%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10.67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从严情形：职务犯罪罪犯；破坏金融管理秩序犯罪罪犯。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判决认定该犯骗取扶贫款项</w:t>
      </w:r>
      <w:r>
        <w:rPr>
          <w:rFonts w:eastAsia="仿宋_GB2312" w:ascii="仿宋_GB2312" w:hAnsi="仿宋_GB2312"/>
          <w:sz w:val="32"/>
          <w:u w:val="none" w:color="FFFFFF"/>
        </w:rPr>
        <w:t xml:space="preserve">52.019637 </w:t>
      </w:r>
      <w:r>
        <w:rPr>
          <w:rFonts w:ascii="仿宋_GB2312" w:hAnsi="仿宋_GB2312" w:eastAsia="仿宋_GB2312"/>
          <w:sz w:val="32"/>
          <w:u w:val="none" w:color="FFFFFF"/>
        </w:rPr>
        <w:t>万元占为己有，数额巨大，非法收受和索取他人财物</w:t>
      </w:r>
      <w:r>
        <w:rPr>
          <w:rFonts w:eastAsia="仿宋_GB2312" w:ascii="仿宋_GB2312" w:hAnsi="仿宋_GB2312"/>
          <w:sz w:val="32"/>
          <w:u w:val="none" w:color="FFFFFF"/>
        </w:rPr>
        <w:t>34.3</w:t>
      </w:r>
      <w:r>
        <w:rPr>
          <w:rFonts w:ascii="仿宋_GB2312" w:hAnsi="仿宋_GB2312" w:eastAsia="仿宋_GB2312"/>
          <w:sz w:val="32"/>
          <w:u w:val="none" w:color="FFFFFF"/>
        </w:rPr>
        <w:t>万元，数额巨大，且该犯系贪污、受贿犯罪主犯，明知是贪污贿赂犯罪所得，为掩饰、隐瞒款项来源和性质，仍联系他人提供资金账户对涉案款项进行转账，进而帮助转移贪污贿赂犯罪所得共计</w:t>
      </w:r>
      <w:r>
        <w:rPr>
          <w:rFonts w:eastAsia="仿宋_GB2312" w:ascii="仿宋_GB2312" w:hAnsi="仿宋_GB2312"/>
          <w:sz w:val="32"/>
          <w:u w:val="none" w:color="FFFFFF"/>
        </w:rPr>
        <w:t>15.7317</w:t>
      </w:r>
      <w:r>
        <w:rPr>
          <w:rFonts w:ascii="仿宋_GB2312" w:hAnsi="仿宋_GB2312" w:eastAsia="仿宋_GB2312"/>
          <w:sz w:val="32"/>
          <w:u w:val="none" w:color="FFFFFF"/>
        </w:rPr>
        <w:t>万元，以数罪并罚被处刑罚，属职务犯罪和破坏金融管理秩序犯罪罪犯，情节严重，社会危害性大。建议对其提请减刑</w:t>
      </w:r>
      <w:r>
        <w:rPr>
          <w:rFonts w:eastAsia="仿宋_GB2312" w:ascii="仿宋_GB2312" w:hAnsi="仿宋_GB2312"/>
          <w:sz w:val="32"/>
          <w:u w:val="none" w:color="FFFFFF"/>
        </w:rPr>
        <w:t>4</w:t>
      </w:r>
      <w:r>
        <w:rPr>
          <w:rFonts w:ascii="仿宋_GB2312" w:hAnsi="仿宋_GB2312" w:eastAsia="仿宋_GB2312"/>
          <w:sz w:val="32"/>
          <w:u w:val="none" w:color="FFFFFF"/>
        </w:rPr>
        <w:t>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综上所述，罪犯严姣姣在服刑改造期间，能认真遵守监规，接受教育改造，确有悔改表现。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严姣姣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