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罪犯向春霞，女，</w:t>
      </w:r>
      <w:r>
        <w:rPr>
          <w:rFonts w:eastAsia="仿宋_GB2312" w:ascii="仿宋_GB2312" w:hAnsi="仿宋_GB2312"/>
          <w:sz w:val="32"/>
          <w:szCs w:val="32"/>
        </w:rPr>
        <w:t>1965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日生，汉族，专科文化贵州省凯里市人，现在贵州省第二女子监狱服刑。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日，贵州省安顺市平坝区人民法院作出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0403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93</w:t>
      </w:r>
      <w:r>
        <w:rPr>
          <w:rFonts w:ascii="仿宋_GB2312" w:hAnsi="仿宋_GB2312" w:eastAsia="仿宋_GB2312"/>
          <w:sz w:val="32"/>
          <w:szCs w:val="32"/>
        </w:rPr>
        <w:t>号刑事判决，认定向春霞犯受贿罪，判处有期徒刑十年六个月（刑期自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1200000.00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一、认罪悔罪方面：罪犯向春霞在服刑期间，能服从法院判决，认罪悔罪。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二、遵守法律法规及监规方面：罪犯向春霞在服刑期间，认真遵守法律法规及监规纪律，服从管教。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1200000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经审查，我院认为，罪犯向春霞符合提请减刑条件。未发现提请减刑建议不当，同意将案件交监狱长办公会审核。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综上所述，罪犯向春霞在服刑改造期间，能认真遵守监规，接受教育改造，确有悔改表现。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向春霞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