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罪犯蔡顺丽，女，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日生，汉族，小学文化四川省安岳县人，现在贵州省第二女子监狱服刑。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日，贵州省盘州市人民法院作出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545</w:t>
      </w:r>
      <w:r>
        <w:rPr>
          <w:rFonts w:ascii="仿宋_GB2312" w:hAnsi="仿宋_GB2312" w:eastAsia="仿宋_GB2312"/>
          <w:sz w:val="32"/>
          <w:szCs w:val="32"/>
        </w:rPr>
        <w:t>号刑事判决，认定蔡顺丽犯故意杀人罪，判处有期徒刑十三年（刑期自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日止），剥夺政治权利三年。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一、认罪悔罪方面：罪犯蔡顺丽在服刑期间，能服从法院判决，认罪悔罪。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二、遵守法律法规及监规方面：罪犯蔡顺丽在服刑期间，认真遵守法律法规及监规纪律，服从管教。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经审查，我院认为，罪犯蔡顺丽符合提请减刑条件。未发现提请减刑建议不当，同意将案件交监狱长办公会审核。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综上所述，罪犯蔡顺丽自上次裁定减刑以来，能认真遵守监规，接受教育改造，确有悔改表现。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蔡顺丽提请减去有期徒刑七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