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62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罪犯戴永艳，女，</w:t>
      </w:r>
      <w:r>
        <w:rPr>
          <w:rFonts w:eastAsia="仿宋_GB2312" w:ascii="仿宋_GB2312" w:hAnsi="仿宋_GB2312"/>
          <w:sz w:val="32"/>
          <w:szCs w:val="32"/>
        </w:rPr>
        <w:t>1974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日生，汉族，初中文化贵州省威宁彝族回族苗族自治县人，现在贵州省第二女子监狱服刑。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日，贵州省威宁彝族回族苗族自治县人民法院作出</w:t>
      </w:r>
      <w:r>
        <w:rPr>
          <w:rFonts w:eastAsia="仿宋_GB2312" w:ascii="仿宋_GB2312" w:hAnsi="仿宋_GB2312"/>
          <w:sz w:val="32"/>
          <w:szCs w:val="32"/>
        </w:rPr>
        <w:t xml:space="preserve">(2014) </w:t>
      </w:r>
      <w:r>
        <w:rPr>
          <w:rFonts w:ascii="仿宋_GB2312" w:hAnsi="仿宋_GB2312" w:eastAsia="仿宋_GB2312"/>
          <w:sz w:val="32"/>
          <w:szCs w:val="32"/>
        </w:rPr>
        <w:t>黔威刑初字第</w:t>
      </w:r>
      <w:r>
        <w:rPr>
          <w:rFonts w:eastAsia="仿宋_GB2312" w:ascii="仿宋_GB2312" w:hAnsi="仿宋_GB2312"/>
          <w:sz w:val="32"/>
          <w:szCs w:val="32"/>
        </w:rPr>
        <w:t>246</w:t>
      </w:r>
      <w:r>
        <w:rPr>
          <w:rFonts w:ascii="仿宋_GB2312" w:hAnsi="仿宋_GB2312" w:eastAsia="仿宋_GB2312"/>
          <w:sz w:val="32"/>
          <w:szCs w:val="32"/>
        </w:rPr>
        <w:t>号刑事判决，认定戴永艳犯诈骗罪，判处有期徒刑十五年（刑期自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日止），剥夺政治权利三年，罚金人民币</w:t>
      </w:r>
      <w:r>
        <w:rPr>
          <w:rFonts w:eastAsia="仿宋_GB2312" w:ascii="仿宋_GB2312" w:hAnsi="仿宋_GB2312"/>
          <w:sz w:val="32"/>
          <w:szCs w:val="32"/>
        </w:rPr>
        <w:t>500000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日经贵州省贵阳市中级人民法院裁定减去有期徒刑五个月，剥夺政治权利三年；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日经贵州省贵阳市中级人民法院裁定减去有期徒刑八个月，剥夺政治权利三年；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日经贵州省贵阳市中级人民法院裁定减去有期徒刑八个月，剥夺政治权利三年；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日经贵州省贵阳市中级人民法院裁定减去有期徒刑六个月，剥夺政治权利三年。（现刑期自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一、认罪悔罪方面：罪犯戴永艳在服刑期间，能服从法院判决，认罪悔罪。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二、遵守法律法规及监规方面：罪犯戴永艳在服刑期间，认真遵守法律法规及监规纪律，服从管教。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判决认定骗取九名受害人共计</w:t>
      </w:r>
      <w:r>
        <w:rPr>
          <w:rFonts w:eastAsia="仿宋_GB2312" w:ascii="仿宋_GB2312" w:hAnsi="仿宋_GB2312"/>
          <w:sz w:val="32"/>
          <w:u w:val="none" w:color="FFFFFF"/>
        </w:rPr>
        <w:t>634</w:t>
      </w:r>
      <w:r>
        <w:rPr>
          <w:rFonts w:ascii="仿宋_GB2312" w:hAnsi="仿宋_GB2312" w:eastAsia="仿宋_GB2312"/>
          <w:sz w:val="32"/>
          <w:u w:val="none" w:color="FFFFFF"/>
        </w:rPr>
        <w:t>万元，数额特别巨大，受害人众多，情节严重，社会危害性大，建议对其提请减刑</w:t>
      </w:r>
      <w:r>
        <w:rPr>
          <w:rFonts w:eastAsia="仿宋_GB2312" w:ascii="仿宋_GB2312" w:hAnsi="仿宋_GB2312"/>
          <w:sz w:val="32"/>
          <w:u w:val="none" w:color="FFFFFF"/>
        </w:rPr>
        <w:t>7</w:t>
      </w:r>
      <w:r>
        <w:rPr>
          <w:rFonts w:ascii="仿宋_GB2312" w:hAnsi="仿宋_GB2312" w:eastAsia="仿宋_GB2312"/>
          <w:sz w:val="32"/>
          <w:u w:val="none" w:color="FFFFFF"/>
        </w:rPr>
        <w:t>个月，同意将案件交监狱长办公会审核。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综上所述，罪犯戴永艳自上次裁定减刑以来，能认真遵守监规，接受教育改造，确有悔改表现。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戴永艳提请减去有期徒刑七个月，剥夺政治权利三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