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80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罪犯张正林，女，</w:t>
      </w:r>
      <w:r>
        <w:rPr>
          <w:rFonts w:eastAsia="仿宋_GB2312" w:ascii="仿宋_GB2312" w:hAnsi="仿宋_GB2312"/>
          <w:sz w:val="32"/>
          <w:szCs w:val="32"/>
        </w:rPr>
        <w:t>1996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日生，汉族，小学文化云南省威信县人，现在贵州省第二女子监狱服刑。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日，贵州省黔西南布依族苗族自治州中级人民法院作出（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号刑事判决，认定张正林犯故意杀人罪，判处有期徒刑十四年（刑期自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日止），剥夺政治权利四年。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日从贵州省第一女子监狱调入贵州省第二女子监狱服刑。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一、认罪悔罪方面：罪犯张正林在服刑期间，能服从法院判决，认罪悔罪。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二、遵守法律法规及监规方面：罪犯张正林在服刑期间，基本遵守法律法规及监规纪律，服从管教。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月因未完成劳动定额累计扣分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次，共计</w:t>
      </w:r>
      <w:r>
        <w:rPr>
          <w:rFonts w:eastAsia="仿宋_GB2312" w:ascii="仿宋_GB2312" w:hAnsi="仿宋_GB2312"/>
          <w:sz w:val="32"/>
          <w:szCs w:val="32"/>
        </w:rPr>
        <w:t>266.00</w:t>
      </w:r>
      <w:r>
        <w:rPr>
          <w:rFonts w:ascii="仿宋_GB2312" w:hAnsi="仿宋_GB2312" w:eastAsia="仿宋_GB2312"/>
          <w:sz w:val="32"/>
          <w:szCs w:val="32"/>
        </w:rPr>
        <w:t>分。</w:t>
      </w:r>
      <w:r>
        <w:rPr>
          <w:rFonts w:eastAsia="仿宋_GB2312" w:ascii="仿宋_GB2312" w:hAnsi="仿宋_GB2312"/>
          <w:sz w:val="32"/>
          <w:szCs w:val="32"/>
        </w:rPr>
        <w:br/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日，因说粗话、脏话，扣分</w:t>
      </w:r>
      <w:r>
        <w:rPr>
          <w:rFonts w:eastAsia="仿宋_GB2312" w:ascii="仿宋_GB2312" w:hAnsi="仿宋_GB2312"/>
          <w:sz w:val="32"/>
          <w:szCs w:val="32"/>
        </w:rPr>
        <w:t>2.00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从严情形：原判十年以上故意杀人犯罪罪犯。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经审查，我院认为，罪犯张正林符合提请减刑条件。未发现提请减刑建议不当，同意将案件交监狱长办公会审核。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综上所述，罪犯张正林在服刑改造期间，能认真遵守监规，接受教育改造，确有悔改表现。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张正林提请减去有期徒刑七个月，剥夺政治权利四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