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宋体" w:cs="宋体"/>
          <w:b/>
          <w:bCs/>
          <w:color w:val="auto"/>
          <w:kern w:val="0"/>
          <w:sz w:val="48"/>
          <w:szCs w:val="48"/>
          <w:lang w:val="en-US" w:eastAsia="zh-CN"/>
        </w:rPr>
      </w:pPr>
    </w:p>
    <w:p>
      <w:pPr>
        <w:widowControl/>
        <w:spacing w:line="480" w:lineRule="auto"/>
        <w:jc w:val="center"/>
        <w:rPr>
          <w:rFonts w:hint="eastAsia" w:ascii="宋体" w:cs="宋体"/>
          <w:b/>
          <w:bCs/>
          <w:color w:val="auto"/>
          <w:kern w:val="0"/>
          <w:sz w:val="48"/>
          <w:szCs w:val="48"/>
          <w:lang w:val="en-US" w:eastAsia="zh-CN"/>
        </w:rPr>
      </w:pPr>
    </w:p>
    <w:p>
      <w:pPr>
        <w:widowControl/>
        <w:spacing w:line="480" w:lineRule="auto"/>
        <w:jc w:val="center"/>
        <w:rPr>
          <w:rFonts w:hint="eastAsia" w:ascii="黑体" w:hAnsi="黑体" w:eastAsia="黑体" w:cs="黑体"/>
          <w:color w:val="auto"/>
          <w:sz w:val="48"/>
          <w:szCs w:val="48"/>
          <w:u w:val="none"/>
          <w:lang w:val="en-US" w:eastAsia="zh-CN"/>
        </w:rPr>
      </w:pPr>
      <w:r>
        <w:rPr>
          <w:rFonts w:hint="eastAsia" w:ascii="黑体" w:hAnsi="黑体" w:eastAsia="黑体" w:cs="黑体"/>
          <w:color w:val="auto"/>
          <w:sz w:val="48"/>
          <w:szCs w:val="48"/>
          <w:u w:val="none"/>
        </w:rPr>
        <w:t>贵州省福泉</w:t>
      </w:r>
      <w:r>
        <w:rPr>
          <w:rFonts w:hint="eastAsia" w:ascii="黑体" w:hAnsi="黑体" w:eastAsia="黑体" w:cs="黑体"/>
          <w:color w:val="auto"/>
          <w:sz w:val="48"/>
          <w:szCs w:val="48"/>
          <w:u w:val="none"/>
          <w:lang w:val="en-US" w:eastAsia="zh-CN"/>
        </w:rPr>
        <w:t>磷肥厂有限公司</w:t>
      </w:r>
    </w:p>
    <w:p>
      <w:pPr>
        <w:widowControl/>
        <w:spacing w:line="480" w:lineRule="auto"/>
        <w:jc w:val="center"/>
        <w:rPr>
          <w:rFonts w:hint="eastAsia" w:ascii="黑体" w:hAnsi="黑体" w:eastAsia="黑体" w:cs="黑体"/>
          <w:b/>
          <w:bCs/>
          <w:color w:val="auto"/>
          <w:kern w:val="0"/>
          <w:sz w:val="48"/>
          <w:szCs w:val="48"/>
          <w:u w:val="none"/>
          <w:lang w:val="en-US" w:eastAsia="zh-CN"/>
        </w:rPr>
      </w:pPr>
      <w:r>
        <w:rPr>
          <w:rFonts w:hint="eastAsia" w:ascii="黑体" w:hAnsi="黑体" w:eastAsia="黑体" w:cs="黑体"/>
          <w:color w:val="auto"/>
          <w:sz w:val="48"/>
          <w:szCs w:val="48"/>
          <w:u w:val="none"/>
          <w:lang w:val="en-US" w:eastAsia="zh-CN"/>
        </w:rPr>
        <w:t>房屋装修项目</w:t>
      </w:r>
      <w:r>
        <w:rPr>
          <w:rFonts w:hint="eastAsia" w:ascii="黑体" w:hAnsi="黑体" w:eastAsia="黑体" w:cs="黑体"/>
          <w:color w:val="auto"/>
          <w:sz w:val="48"/>
          <w:szCs w:val="48"/>
          <w:u w:val="none"/>
        </w:rPr>
        <w:t>招标代理机构比选</w:t>
      </w:r>
    </w:p>
    <w:p>
      <w:pPr>
        <w:widowControl/>
        <w:spacing w:line="800" w:lineRule="exact"/>
        <w:jc w:val="center"/>
        <w:rPr>
          <w:rFonts w:ascii="仿宋" w:eastAsia="仿宋" w:cs="宋体"/>
          <w:b/>
          <w:color w:val="auto"/>
          <w:kern w:val="0"/>
          <w:sz w:val="96"/>
          <w:szCs w:val="96"/>
        </w:rPr>
      </w:pPr>
    </w:p>
    <w:p>
      <w:pPr>
        <w:widowControl/>
        <w:spacing w:line="800" w:lineRule="exact"/>
        <w:jc w:val="center"/>
        <w:rPr>
          <w:rFonts w:ascii="仿宋" w:eastAsia="仿宋" w:cs="宋体"/>
          <w:b/>
          <w:color w:val="auto"/>
          <w:kern w:val="0"/>
          <w:sz w:val="96"/>
          <w:szCs w:val="96"/>
        </w:rPr>
      </w:pPr>
    </w:p>
    <w:p>
      <w:pPr>
        <w:widowControl/>
        <w:spacing w:line="800" w:lineRule="exact"/>
        <w:jc w:val="center"/>
        <w:rPr>
          <w:rFonts w:ascii="仿宋" w:eastAsia="仿宋" w:cs="宋体"/>
          <w:b/>
          <w:color w:val="auto"/>
          <w:kern w:val="0"/>
          <w:sz w:val="96"/>
          <w:szCs w:val="96"/>
        </w:rPr>
      </w:pPr>
    </w:p>
    <w:p>
      <w:pPr>
        <w:widowControl/>
        <w:spacing w:line="800" w:lineRule="exact"/>
        <w:jc w:val="center"/>
        <w:rPr>
          <w:rFonts w:ascii="宋体" w:cs="宋体"/>
          <w:b/>
          <w:bCs/>
          <w:color w:val="auto"/>
          <w:kern w:val="0"/>
          <w:sz w:val="96"/>
          <w:szCs w:val="96"/>
        </w:rPr>
      </w:pPr>
    </w:p>
    <w:p>
      <w:pPr>
        <w:widowControl/>
        <w:spacing w:line="480" w:lineRule="auto"/>
        <w:jc w:val="center"/>
        <w:rPr>
          <w:rFonts w:ascii="宋体" w:cs="宋体"/>
          <w:b/>
          <w:bCs/>
          <w:color w:val="auto"/>
          <w:kern w:val="0"/>
          <w:sz w:val="96"/>
          <w:szCs w:val="96"/>
        </w:rPr>
      </w:pPr>
    </w:p>
    <w:p>
      <w:pPr>
        <w:widowControl/>
        <w:spacing w:line="480" w:lineRule="auto"/>
        <w:jc w:val="center"/>
        <w:rPr>
          <w:rFonts w:ascii="宋体" w:cs="宋体"/>
          <w:b/>
          <w:bCs/>
          <w:color w:val="auto"/>
          <w:kern w:val="0"/>
          <w:sz w:val="96"/>
          <w:szCs w:val="96"/>
        </w:rPr>
      </w:pPr>
      <w:r>
        <w:rPr>
          <w:rFonts w:hint="eastAsia" w:ascii="宋体" w:cs="宋体"/>
          <w:b/>
          <w:bCs/>
          <w:color w:val="auto"/>
          <w:kern w:val="0"/>
          <w:sz w:val="96"/>
          <w:szCs w:val="96"/>
          <w:lang w:val="en-US" w:eastAsia="zh-CN"/>
        </w:rPr>
        <w:t>比选</w:t>
      </w:r>
      <w:r>
        <w:rPr>
          <w:rFonts w:hint="eastAsia" w:ascii="宋体" w:cs="宋体"/>
          <w:b/>
          <w:bCs/>
          <w:color w:val="auto"/>
          <w:kern w:val="0"/>
          <w:sz w:val="96"/>
          <w:szCs w:val="96"/>
        </w:rPr>
        <w:t>文件</w:t>
      </w:r>
    </w:p>
    <w:p>
      <w:pPr>
        <w:widowControl/>
        <w:spacing w:line="600" w:lineRule="exact"/>
        <w:jc w:val="left"/>
        <w:rPr>
          <w:rFonts w:ascii="仿宋_GB2312" w:eastAsia="仿宋_GB2312" w:cs="宋体"/>
          <w:color w:val="auto"/>
          <w:kern w:val="0"/>
          <w:sz w:val="28"/>
          <w:szCs w:val="28"/>
        </w:rPr>
      </w:pPr>
    </w:p>
    <w:p>
      <w:pPr>
        <w:widowControl/>
        <w:spacing w:line="600" w:lineRule="exact"/>
        <w:ind w:firstLine="560" w:firstLineChars="200"/>
        <w:jc w:val="left"/>
        <w:rPr>
          <w:rFonts w:ascii="仿宋_GB2312" w:eastAsia="仿宋_GB2312" w:cs="宋体"/>
          <w:color w:val="auto"/>
          <w:kern w:val="0"/>
          <w:sz w:val="28"/>
          <w:szCs w:val="28"/>
        </w:rPr>
      </w:pPr>
    </w:p>
    <w:p>
      <w:pPr>
        <w:widowControl/>
        <w:spacing w:line="600" w:lineRule="exact"/>
        <w:ind w:firstLine="560" w:firstLineChars="200"/>
        <w:jc w:val="left"/>
        <w:rPr>
          <w:rFonts w:ascii="仿宋_GB2312" w:eastAsia="仿宋_GB2312" w:cs="宋体"/>
          <w:color w:val="auto"/>
          <w:kern w:val="0"/>
          <w:sz w:val="28"/>
          <w:szCs w:val="28"/>
        </w:rPr>
      </w:pPr>
    </w:p>
    <w:p>
      <w:pPr>
        <w:widowControl/>
        <w:spacing w:line="600" w:lineRule="exact"/>
        <w:ind w:firstLine="560" w:firstLineChars="200"/>
        <w:jc w:val="left"/>
        <w:rPr>
          <w:rFonts w:ascii="仿宋_GB2312" w:eastAsia="仿宋_GB2312" w:cs="宋体"/>
          <w:color w:val="auto"/>
          <w:kern w:val="0"/>
          <w:sz w:val="28"/>
          <w:szCs w:val="28"/>
        </w:rPr>
      </w:pPr>
    </w:p>
    <w:p>
      <w:pPr>
        <w:widowControl/>
        <w:spacing w:line="600" w:lineRule="exact"/>
        <w:ind w:firstLine="560" w:firstLineChars="200"/>
        <w:jc w:val="left"/>
        <w:rPr>
          <w:rFonts w:ascii="仿宋_GB2312" w:eastAsia="仿宋_GB2312" w:cs="宋体"/>
          <w:color w:val="auto"/>
          <w:kern w:val="0"/>
          <w:sz w:val="28"/>
          <w:szCs w:val="28"/>
        </w:rPr>
      </w:pPr>
    </w:p>
    <w:p>
      <w:pPr>
        <w:widowControl/>
        <w:spacing w:line="600" w:lineRule="exact"/>
        <w:jc w:val="left"/>
        <w:rPr>
          <w:rFonts w:ascii="仿宋_GB2312" w:eastAsia="仿宋_GB2312" w:cs="宋体"/>
          <w:color w:val="auto"/>
          <w:kern w:val="0"/>
          <w:sz w:val="28"/>
          <w:szCs w:val="28"/>
        </w:rPr>
      </w:pPr>
    </w:p>
    <w:p>
      <w:pPr>
        <w:widowControl/>
        <w:spacing w:line="600" w:lineRule="exact"/>
        <w:jc w:val="center"/>
        <w:rPr>
          <w:rFonts w:hint="default" w:ascii="仿宋_GB2312" w:eastAsia="仿宋_GB2312" w:cs="宋体"/>
          <w:color w:val="auto"/>
          <w:kern w:val="0"/>
          <w:sz w:val="36"/>
          <w:szCs w:val="36"/>
          <w:lang w:val="en-US" w:eastAsia="zh-CN"/>
        </w:rPr>
      </w:pPr>
      <w:r>
        <w:rPr>
          <w:rFonts w:hint="eastAsia" w:ascii="仿宋_GB2312" w:eastAsia="仿宋_GB2312" w:cs="宋体"/>
          <w:color w:val="auto"/>
          <w:kern w:val="0"/>
          <w:sz w:val="36"/>
          <w:szCs w:val="36"/>
        </w:rPr>
        <w:t>贵州省福泉</w:t>
      </w:r>
      <w:r>
        <w:rPr>
          <w:rFonts w:hint="eastAsia" w:ascii="仿宋_GB2312" w:eastAsia="仿宋_GB2312" w:cs="宋体"/>
          <w:color w:val="auto"/>
          <w:kern w:val="0"/>
          <w:sz w:val="36"/>
          <w:szCs w:val="36"/>
          <w:lang w:val="en-US" w:eastAsia="zh-CN"/>
        </w:rPr>
        <w:t>磷肥厂有限公司</w:t>
      </w:r>
    </w:p>
    <w:p>
      <w:pPr>
        <w:widowControl/>
        <w:spacing w:line="600" w:lineRule="exact"/>
        <w:jc w:val="center"/>
        <w:rPr>
          <w:rFonts w:ascii="仿宋_GB2312" w:eastAsia="仿宋_GB2312" w:cs="宋体"/>
          <w:color w:val="auto"/>
          <w:kern w:val="0"/>
          <w:sz w:val="36"/>
          <w:szCs w:val="36"/>
        </w:rPr>
      </w:pPr>
      <w:r>
        <w:rPr>
          <w:rFonts w:hint="eastAsia" w:ascii="仿宋_GB2312" w:eastAsia="仿宋_GB2312" w:cs="宋体"/>
          <w:color w:val="auto"/>
          <w:kern w:val="0"/>
          <w:sz w:val="36"/>
          <w:szCs w:val="36"/>
        </w:rPr>
        <w:t>二</w:t>
      </w:r>
      <w:r>
        <w:rPr>
          <w:rFonts w:hint="eastAsia" w:ascii="仿宋_GB2312" w:eastAsia="仿宋_GB2312" w:cs="宋体"/>
          <w:color w:val="auto"/>
          <w:kern w:val="0"/>
          <w:sz w:val="36"/>
          <w:szCs w:val="36"/>
          <w:lang w:val="en-US" w:eastAsia="zh-CN"/>
        </w:rPr>
        <w:t>〇</w:t>
      </w:r>
      <w:r>
        <w:rPr>
          <w:rFonts w:hint="eastAsia" w:ascii="仿宋_GB2312" w:eastAsia="仿宋_GB2312" w:cs="宋体"/>
          <w:color w:val="auto"/>
          <w:kern w:val="0"/>
          <w:sz w:val="36"/>
          <w:szCs w:val="36"/>
        </w:rPr>
        <w:t>二</w:t>
      </w:r>
      <w:r>
        <w:rPr>
          <w:rFonts w:hint="eastAsia" w:ascii="仿宋_GB2312" w:eastAsia="仿宋_GB2312" w:cs="宋体"/>
          <w:color w:val="auto"/>
          <w:kern w:val="0"/>
          <w:sz w:val="36"/>
          <w:szCs w:val="36"/>
          <w:lang w:eastAsia="zh-CN"/>
        </w:rPr>
        <w:t>五</w:t>
      </w:r>
      <w:r>
        <w:rPr>
          <w:rFonts w:hint="eastAsia" w:ascii="仿宋_GB2312" w:eastAsia="仿宋_GB2312" w:cs="宋体"/>
          <w:color w:val="auto"/>
          <w:kern w:val="0"/>
          <w:sz w:val="36"/>
          <w:szCs w:val="36"/>
        </w:rPr>
        <w:t>年</w:t>
      </w:r>
      <w:r>
        <w:rPr>
          <w:rFonts w:hint="eastAsia" w:ascii="仿宋_GB2312" w:eastAsia="仿宋_GB2312" w:cs="宋体"/>
          <w:color w:val="auto"/>
          <w:kern w:val="0"/>
          <w:sz w:val="36"/>
          <w:szCs w:val="36"/>
          <w:lang w:val="en-US" w:eastAsia="zh-CN"/>
        </w:rPr>
        <w:t>十一</w:t>
      </w:r>
      <w:r>
        <w:rPr>
          <w:rFonts w:hint="eastAsia" w:ascii="仿宋_GB2312" w:eastAsia="仿宋_GB2312" w:cs="宋体"/>
          <w:color w:val="auto"/>
          <w:kern w:val="0"/>
          <w:sz w:val="36"/>
          <w:szCs w:val="36"/>
        </w:rPr>
        <w:t>月</w:t>
      </w:r>
    </w:p>
    <w:p>
      <w:pPr>
        <w:spacing w:line="500" w:lineRule="exact"/>
        <w:jc w:val="center"/>
        <w:rPr>
          <w:rFonts w:ascii="仿宋_GB2312" w:eastAsia="仿宋_GB2312" w:cs="宋体"/>
          <w:b/>
          <w:bCs/>
          <w:color w:val="auto"/>
          <w:kern w:val="0"/>
          <w:sz w:val="36"/>
          <w:szCs w:val="36"/>
        </w:rPr>
      </w:pPr>
    </w:p>
    <w:p>
      <w:pPr>
        <w:spacing w:line="500" w:lineRule="exact"/>
        <w:jc w:val="center"/>
        <w:rPr>
          <w:rFonts w:ascii="仿宋_GB2312" w:eastAsia="仿宋_GB2312" w:cs="宋体"/>
          <w:b/>
          <w:bCs/>
          <w:color w:val="auto"/>
          <w:kern w:val="0"/>
          <w:sz w:val="36"/>
          <w:szCs w:val="36"/>
        </w:rPr>
      </w:pPr>
    </w:p>
    <w:p>
      <w:pPr>
        <w:pStyle w:val="7"/>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黑体" w:eastAsia="黑体" w:cs="黑体"/>
          <w:b w:val="0"/>
          <w:bCs w:val="0"/>
          <w:color w:val="auto"/>
          <w:sz w:val="32"/>
          <w:szCs w:val="32"/>
          <w:lang w:eastAsia="zh-CN"/>
        </w:rPr>
      </w:pPr>
    </w:p>
    <w:p>
      <w:pPr>
        <w:pStyle w:val="7"/>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黑体" w:eastAsia="黑体" w:cs="黑体"/>
          <w:b w:val="0"/>
          <w:bCs w:val="0"/>
          <w:color w:val="auto"/>
          <w:sz w:val="32"/>
          <w:szCs w:val="32"/>
          <w:lang w:val="en-US" w:eastAsia="zh-CN"/>
        </w:rPr>
      </w:pPr>
      <w:r>
        <w:rPr>
          <w:rFonts w:hint="eastAsia" w:ascii="黑体" w:eastAsia="黑体" w:cs="黑体"/>
          <w:b w:val="0"/>
          <w:bCs w:val="0"/>
          <w:color w:val="auto"/>
          <w:sz w:val="32"/>
          <w:szCs w:val="32"/>
          <w:lang w:eastAsia="zh-CN"/>
        </w:rPr>
        <w:t>附件</w:t>
      </w:r>
      <w:r>
        <w:rPr>
          <w:rFonts w:hint="eastAsia" w:ascii="黑体" w:eastAsia="黑体" w:cs="黑体"/>
          <w:b w:val="0"/>
          <w:bCs w:val="0"/>
          <w:color w:val="auto"/>
          <w:sz w:val="32"/>
          <w:szCs w:val="32"/>
          <w:lang w:val="en-US" w:eastAsia="zh-CN"/>
        </w:rPr>
        <w:t>1：比选响应文件组成</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Style w:val="10"/>
          <w:rFonts w:hint="eastAsia" w:ascii="黑体" w:eastAsia="黑体" w:cs="黑体"/>
          <w:b w:val="0"/>
          <w:bCs w:val="0"/>
          <w:color w:val="auto"/>
          <w:sz w:val="32"/>
          <w:szCs w:val="32"/>
          <w:shd w:val="clear" w:color="auto" w:fill="FFFFFF"/>
          <w:lang w:eastAsia="zh-CN"/>
        </w:rPr>
      </w:pPr>
      <w:r>
        <w:rPr>
          <w:rStyle w:val="10"/>
          <w:rFonts w:hint="eastAsia" w:ascii="黑体" w:eastAsia="黑体" w:cs="黑体"/>
          <w:b w:val="0"/>
          <w:bCs w:val="0"/>
          <w:color w:val="auto"/>
          <w:sz w:val="32"/>
          <w:szCs w:val="32"/>
          <w:shd w:val="clear" w:color="auto" w:fill="FFFFFF"/>
          <w:lang w:eastAsia="zh-CN"/>
        </w:rPr>
        <w:t>（</w:t>
      </w:r>
      <w:r>
        <w:rPr>
          <w:rFonts w:hint="eastAsia" w:ascii="黑体" w:eastAsia="黑体" w:cs="黑体"/>
          <w:b w:val="0"/>
          <w:bCs w:val="0"/>
          <w:color w:val="auto"/>
          <w:sz w:val="32"/>
          <w:szCs w:val="32"/>
          <w:lang w:val="en-US" w:eastAsia="zh-CN"/>
        </w:rPr>
        <w:t>比选响应文件</w:t>
      </w:r>
      <w:r>
        <w:rPr>
          <w:rStyle w:val="10"/>
          <w:rFonts w:hint="eastAsia" w:ascii="黑体" w:eastAsia="黑体" w:cs="黑体"/>
          <w:b w:val="0"/>
          <w:bCs w:val="0"/>
          <w:color w:val="auto"/>
          <w:sz w:val="32"/>
          <w:szCs w:val="32"/>
          <w:shd w:val="clear" w:color="auto" w:fill="FFFFFF"/>
          <w:lang w:eastAsia="zh-CN"/>
        </w:rPr>
        <w:t>包含但不仅限于以下内容）</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1、采购（招标）代理服务</w:t>
      </w:r>
      <w:r>
        <w:rPr>
          <w:rStyle w:val="10"/>
          <w:rFonts w:hint="eastAsia" w:ascii="仿宋_GB2312" w:eastAsia="仿宋_GB2312" w:cs="仿宋_GB2312"/>
          <w:b w:val="0"/>
          <w:bCs/>
          <w:color w:val="auto"/>
          <w:sz w:val="32"/>
          <w:szCs w:val="32"/>
          <w:shd w:val="clear" w:color="auto" w:fill="FFFFFF"/>
          <w:lang w:eastAsia="zh-CN"/>
        </w:rPr>
        <w:t>响应</w:t>
      </w:r>
      <w:r>
        <w:rPr>
          <w:rStyle w:val="10"/>
          <w:rFonts w:hint="eastAsia" w:ascii="仿宋_GB2312" w:eastAsia="仿宋_GB2312" w:cs="仿宋_GB2312"/>
          <w:b w:val="0"/>
          <w:bCs/>
          <w:color w:val="auto"/>
          <w:sz w:val="32"/>
          <w:szCs w:val="32"/>
          <w:shd w:val="clear" w:color="auto" w:fill="FFFFFF"/>
        </w:rPr>
        <w:t>函</w:t>
      </w:r>
      <w:r>
        <w:rPr>
          <w:rStyle w:val="10"/>
          <w:rFonts w:hint="eastAsia" w:ascii="仿宋_GB2312" w:eastAsia="仿宋_GB2312" w:cs="仿宋_GB2312"/>
          <w:b w:val="0"/>
          <w:bCs/>
          <w:color w:val="auto"/>
          <w:sz w:val="32"/>
          <w:szCs w:val="32"/>
          <w:shd w:val="clear" w:color="auto" w:fill="FFFFFF"/>
          <w:lang w:eastAsia="zh-CN"/>
        </w:rPr>
        <w:t>（</w:t>
      </w:r>
      <w:r>
        <w:rPr>
          <w:rStyle w:val="10"/>
          <w:rFonts w:hint="eastAsia" w:ascii="仿宋_GB2312" w:eastAsia="仿宋_GB2312" w:cs="仿宋_GB2312"/>
          <w:b w:val="0"/>
          <w:bCs/>
          <w:color w:val="auto"/>
          <w:sz w:val="32"/>
          <w:szCs w:val="32"/>
          <w:shd w:val="clear" w:color="auto" w:fill="FFFFFF"/>
          <w:lang w:val="en-US" w:eastAsia="zh-CN"/>
        </w:rPr>
        <w:t>响应文件</w:t>
      </w:r>
      <w:r>
        <w:rPr>
          <w:rStyle w:val="10"/>
          <w:rFonts w:hint="eastAsia" w:ascii="仿宋_GB2312" w:eastAsia="仿宋_GB2312" w:cs="仿宋_GB2312"/>
          <w:b w:val="0"/>
          <w:bCs/>
          <w:color w:val="auto"/>
          <w:sz w:val="32"/>
          <w:szCs w:val="32"/>
          <w:shd w:val="clear" w:color="auto" w:fill="FFFFFF"/>
          <w:lang w:eastAsia="zh-CN"/>
        </w:rPr>
        <w:t>格式详见</w:t>
      </w:r>
      <w:r>
        <w:rPr>
          <w:rStyle w:val="10"/>
          <w:rFonts w:hint="eastAsia" w:ascii="仿宋_GB2312" w:eastAsia="仿宋_GB2312" w:cs="仿宋_GB2312"/>
          <w:b w:val="0"/>
          <w:bCs/>
          <w:color w:val="auto"/>
          <w:sz w:val="32"/>
          <w:szCs w:val="32"/>
          <w:shd w:val="clear" w:color="auto" w:fill="FFFFFF"/>
          <w:lang w:val="en-US" w:eastAsia="zh-CN"/>
        </w:rPr>
        <w:t>附件3）</w:t>
      </w:r>
      <w:r>
        <w:rPr>
          <w:rStyle w:val="10"/>
          <w:rFonts w:hint="eastAsia" w:ascii="仿宋_GB2312" w:eastAsia="仿宋_GB2312" w:cs="仿宋_GB2312"/>
          <w:b w:val="0"/>
          <w:bCs/>
          <w:color w:val="auto"/>
          <w:sz w:val="32"/>
          <w:szCs w:val="32"/>
          <w:shd w:val="clear" w:color="auto" w:fill="FFFFFF"/>
        </w:rPr>
        <w:t>。</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2、采购代理机构出席</w:t>
      </w:r>
      <w:r>
        <w:rPr>
          <w:rStyle w:val="10"/>
          <w:rFonts w:hint="eastAsia" w:ascii="仿宋_GB2312" w:eastAsia="仿宋_GB2312" w:cs="仿宋_GB2312"/>
          <w:b w:val="0"/>
          <w:bCs/>
          <w:color w:val="auto"/>
          <w:sz w:val="32"/>
          <w:szCs w:val="32"/>
          <w:shd w:val="clear" w:color="auto" w:fill="FFFFFF"/>
          <w:lang w:eastAsia="zh-CN"/>
        </w:rPr>
        <w:t>比选</w:t>
      </w:r>
      <w:r>
        <w:rPr>
          <w:rStyle w:val="10"/>
          <w:rFonts w:hint="eastAsia" w:ascii="仿宋_GB2312" w:eastAsia="仿宋_GB2312" w:cs="仿宋_GB2312"/>
          <w:b w:val="0"/>
          <w:bCs/>
          <w:color w:val="auto"/>
          <w:sz w:val="32"/>
          <w:szCs w:val="32"/>
          <w:shd w:val="clear" w:color="auto" w:fill="FFFFFF"/>
          <w:lang w:val="en-US" w:eastAsia="zh-CN"/>
        </w:rPr>
        <w:t>开标会</w:t>
      </w:r>
      <w:r>
        <w:rPr>
          <w:rStyle w:val="10"/>
          <w:rFonts w:hint="eastAsia" w:ascii="仿宋_GB2312" w:eastAsia="仿宋_GB2312" w:cs="仿宋_GB2312"/>
          <w:b w:val="0"/>
          <w:bCs/>
          <w:color w:val="auto"/>
          <w:sz w:val="32"/>
          <w:szCs w:val="32"/>
          <w:shd w:val="clear" w:color="auto" w:fill="FFFFFF"/>
        </w:rPr>
        <w:t>的人员委托书和身份证复印件，出席人为法定代表人的，只提供身份证；</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3、投标人基本情况表；</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4、投标人资格证明材料；</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5、投标人综合能</w:t>
      </w:r>
      <w:r>
        <w:rPr>
          <w:rStyle w:val="10"/>
          <w:rFonts w:hint="eastAsia" w:ascii="仿宋_GB2312" w:eastAsia="仿宋_GB2312" w:cs="仿宋_GB2312"/>
          <w:b w:val="0"/>
          <w:bCs/>
          <w:color w:val="auto"/>
          <w:sz w:val="32"/>
          <w:szCs w:val="32"/>
          <w:shd w:val="clear" w:color="auto" w:fill="FFFFFF"/>
          <w:lang w:val="en-US" w:eastAsia="zh-CN"/>
        </w:rPr>
        <w:t>力</w:t>
      </w:r>
      <w:r>
        <w:rPr>
          <w:rStyle w:val="10"/>
          <w:rFonts w:hint="eastAsia" w:ascii="仿宋_GB2312" w:eastAsia="仿宋_GB2312" w:cs="仿宋_GB2312"/>
          <w:b w:val="0"/>
          <w:bCs/>
          <w:color w:val="auto"/>
          <w:sz w:val="32"/>
          <w:szCs w:val="32"/>
          <w:shd w:val="clear" w:color="auto" w:fill="FFFFFF"/>
        </w:rPr>
        <w:t>证明材料；</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6、代表性业绩证明材料；</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7、</w:t>
      </w:r>
      <w:r>
        <w:rPr>
          <w:rStyle w:val="10"/>
          <w:rFonts w:hint="eastAsia" w:ascii="仿宋_GB2312" w:eastAsia="仿宋_GB2312" w:cs="仿宋_GB2312"/>
          <w:b w:val="0"/>
          <w:bCs/>
          <w:color w:val="auto"/>
          <w:sz w:val="32"/>
          <w:szCs w:val="32"/>
          <w:shd w:val="clear" w:color="auto" w:fill="FFFFFF"/>
          <w:lang w:eastAsia="zh-CN"/>
        </w:rPr>
        <w:t>招标代理</w:t>
      </w:r>
      <w:r>
        <w:rPr>
          <w:rStyle w:val="10"/>
          <w:rFonts w:hint="eastAsia" w:ascii="仿宋_GB2312" w:eastAsia="仿宋_GB2312" w:cs="仿宋_GB2312"/>
          <w:b w:val="0"/>
          <w:bCs/>
          <w:color w:val="auto"/>
          <w:sz w:val="32"/>
          <w:szCs w:val="32"/>
          <w:shd w:val="clear" w:color="auto" w:fill="FFFFFF"/>
          <w:lang w:val="en-US" w:eastAsia="zh-CN"/>
        </w:rPr>
        <w:t>方案</w:t>
      </w:r>
      <w:r>
        <w:rPr>
          <w:rStyle w:val="10"/>
          <w:rFonts w:hint="eastAsia" w:ascii="仿宋_GB2312" w:eastAsia="仿宋_GB2312" w:cs="仿宋_GB2312"/>
          <w:b w:val="0"/>
          <w:bCs/>
          <w:color w:val="auto"/>
          <w:sz w:val="32"/>
          <w:szCs w:val="32"/>
          <w:shd w:val="clear" w:color="auto" w:fill="FFFFFF"/>
        </w:rPr>
        <w:t>；</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lang w:val="en-US" w:eastAsia="zh-CN"/>
        </w:rPr>
        <w:t>8</w:t>
      </w:r>
      <w:r>
        <w:rPr>
          <w:rStyle w:val="10"/>
          <w:rFonts w:hint="eastAsia" w:ascii="仿宋_GB2312" w:eastAsia="仿宋_GB2312" w:cs="仿宋_GB2312"/>
          <w:b w:val="0"/>
          <w:bCs/>
          <w:color w:val="auto"/>
          <w:sz w:val="32"/>
          <w:szCs w:val="32"/>
          <w:shd w:val="clear" w:color="auto" w:fill="FFFFFF"/>
        </w:rPr>
        <w:t>、投标人认为有必要提供的其他材料。</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仿宋_GB2312" w:eastAsia="仿宋_GB2312" w:cs="仿宋_GB2312"/>
          <w:b w:val="0"/>
          <w:bCs/>
          <w:color w:val="auto"/>
          <w:sz w:val="32"/>
          <w:szCs w:val="32"/>
          <w:shd w:val="clear" w:color="auto" w:fill="FFFFFF"/>
        </w:rPr>
      </w:pPr>
      <w:r>
        <w:rPr>
          <w:rStyle w:val="10"/>
          <w:rFonts w:hint="eastAsia" w:ascii="仿宋_GB2312" w:eastAsia="仿宋_GB2312" w:cs="仿宋_GB2312"/>
          <w:b w:val="0"/>
          <w:bCs/>
          <w:color w:val="auto"/>
          <w:sz w:val="32"/>
          <w:szCs w:val="32"/>
          <w:shd w:val="clear" w:color="auto" w:fill="FFFFFF"/>
        </w:rPr>
        <w:t>注：需提供以上</w:t>
      </w:r>
      <w:r>
        <w:rPr>
          <w:rStyle w:val="10"/>
          <w:rFonts w:hint="eastAsia" w:ascii="仿宋_GB2312" w:eastAsia="仿宋_GB2312" w:cs="仿宋_GB2312"/>
          <w:b w:val="0"/>
          <w:bCs/>
          <w:color w:val="auto"/>
          <w:sz w:val="32"/>
          <w:szCs w:val="32"/>
          <w:shd w:val="clear" w:color="auto" w:fill="FFFFFF"/>
          <w:lang w:eastAsia="zh-CN"/>
        </w:rPr>
        <w:t>比选</w:t>
      </w:r>
      <w:r>
        <w:rPr>
          <w:rStyle w:val="10"/>
          <w:rFonts w:hint="eastAsia" w:ascii="仿宋_GB2312" w:eastAsia="仿宋_GB2312" w:cs="仿宋_GB2312"/>
          <w:b w:val="0"/>
          <w:bCs/>
          <w:color w:val="auto"/>
          <w:sz w:val="32"/>
          <w:szCs w:val="32"/>
          <w:shd w:val="clear" w:color="auto" w:fill="FFFFFF"/>
        </w:rPr>
        <w:t>资料壹份装订整齐、签章齐全、且密封在一个文件袋内，并在密封处加盖单位公章。</w:t>
      </w:r>
    </w:p>
    <w:p>
      <w:pPr>
        <w:pStyle w:val="7"/>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eastAsia="仿宋_GB2312" w:cs="仿宋_GB2312"/>
          <w:b/>
          <w:bCs/>
          <w:color w:val="auto"/>
          <w:sz w:val="32"/>
          <w:szCs w:val="32"/>
        </w:rPr>
      </w:pPr>
    </w:p>
    <w:p>
      <w:pPr>
        <w:pStyle w:val="7"/>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ascii="仿宋_GB2312" w:eastAsia="仿宋_GB2312" w:cs="仿宋_GB2312"/>
          <w:b/>
          <w:bCs/>
          <w:color w:val="auto"/>
          <w:sz w:val="32"/>
          <w:szCs w:val="32"/>
        </w:rPr>
      </w:pPr>
    </w:p>
    <w:p>
      <w:pPr>
        <w:pStyle w:val="7"/>
        <w:spacing w:beforeAutospacing="0" w:afterAutospacing="0" w:line="500" w:lineRule="exact"/>
        <w:jc w:val="both"/>
        <w:rPr>
          <w:rFonts w:ascii="仿宋_GB2312" w:eastAsia="仿宋_GB2312" w:cs="仿宋_GB2312"/>
          <w:b/>
          <w:bCs/>
          <w:color w:val="auto"/>
          <w:sz w:val="32"/>
          <w:szCs w:val="32"/>
        </w:rPr>
      </w:pPr>
    </w:p>
    <w:p>
      <w:pPr>
        <w:pStyle w:val="7"/>
        <w:spacing w:beforeAutospacing="0" w:afterAutospacing="0" w:line="500" w:lineRule="exact"/>
        <w:jc w:val="center"/>
        <w:rPr>
          <w:rFonts w:hint="eastAsia" w:ascii="黑体" w:eastAsia="黑体" w:cs="黑体"/>
          <w:b w:val="0"/>
          <w:bCs w:val="0"/>
          <w:color w:val="auto"/>
          <w:sz w:val="32"/>
          <w:szCs w:val="32"/>
          <w:lang w:eastAsia="zh-CN"/>
        </w:rPr>
      </w:pPr>
      <w:r>
        <w:rPr>
          <w:rFonts w:hint="eastAsia" w:ascii="黑体" w:eastAsia="黑体" w:cs="黑体"/>
          <w:b w:val="0"/>
          <w:bCs w:val="0"/>
          <w:color w:val="auto"/>
          <w:sz w:val="32"/>
          <w:szCs w:val="32"/>
          <w:lang w:eastAsia="zh-CN"/>
        </w:rPr>
        <w:t>附件</w:t>
      </w:r>
      <w:r>
        <w:rPr>
          <w:rFonts w:hint="eastAsia" w:ascii="黑体" w:eastAsia="黑体" w:cs="黑体"/>
          <w:b w:val="0"/>
          <w:bCs w:val="0"/>
          <w:color w:val="auto"/>
          <w:sz w:val="32"/>
          <w:szCs w:val="32"/>
          <w:lang w:val="en-US" w:eastAsia="zh-CN"/>
        </w:rPr>
        <w:t>2</w:t>
      </w:r>
      <w:r>
        <w:rPr>
          <w:rFonts w:hint="eastAsia" w:ascii="黑体" w:eastAsia="黑体" w:cs="黑体"/>
          <w:b w:val="0"/>
          <w:bCs w:val="0"/>
          <w:color w:val="auto"/>
          <w:sz w:val="32"/>
          <w:szCs w:val="32"/>
          <w:lang w:eastAsia="zh-CN"/>
        </w:rPr>
        <w:t>：择优评分细则</w:t>
      </w:r>
    </w:p>
    <w:tbl>
      <w:tblPr>
        <w:tblStyle w:val="8"/>
        <w:tblpPr w:leftFromText="180" w:rightFromText="180" w:vertAnchor="text" w:horzAnchor="page" w:tblpXSpec="center" w:tblpY="478"/>
        <w:tblOverlap w:val="never"/>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6818"/>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6"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评审项目</w:t>
            </w:r>
          </w:p>
        </w:tc>
        <w:tc>
          <w:tcPr>
            <w:tcW w:w="681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评分标准</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796"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投标报价 （15分）</w:t>
            </w:r>
          </w:p>
        </w:tc>
        <w:tc>
          <w:tcPr>
            <w:tcW w:w="681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560" w:firstLineChars="200"/>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根据《贵州省物价局贵州省住房和城乡建设厅关于降低部分建设项目收费标准规范收费行为等有关问题的通知》〔黔价房（2011）69号〕收费标准，每下浮1%得1分，满分15分。</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796"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代理机构</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rPr>
              <w:t>拟派团队</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rPr>
              <w:t>分）</w:t>
            </w:r>
          </w:p>
        </w:tc>
        <w:tc>
          <w:tcPr>
            <w:tcW w:w="6818" w:type="dxa"/>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w:t>
            </w:r>
            <w:r>
              <w:rPr>
                <w:rFonts w:hint="default" w:ascii="仿宋_GB2312" w:eastAsia="仿宋_GB2312" w:cs="仿宋_GB2312"/>
                <w:color w:val="auto"/>
                <w:sz w:val="28"/>
                <w:szCs w:val="28"/>
                <w:lang w:val="en-US" w:eastAsia="zh-CN"/>
              </w:rPr>
              <w:t>代理机构专业人员具有相应的执业能力，1人</w:t>
            </w:r>
            <w:r>
              <w:rPr>
                <w:rFonts w:hint="eastAsia" w:ascii="仿宋_GB2312" w:eastAsia="仿宋_GB2312" w:cs="仿宋_GB2312"/>
                <w:color w:val="auto"/>
                <w:sz w:val="28"/>
                <w:szCs w:val="28"/>
                <w:lang w:val="en-US" w:eastAsia="zh-CN"/>
              </w:rPr>
              <w:t>-</w:t>
            </w:r>
            <w:r>
              <w:rPr>
                <w:rFonts w:hint="default" w:ascii="仿宋_GB2312" w:eastAsia="仿宋_GB2312" w:cs="仿宋_GB2312"/>
                <w:color w:val="auto"/>
                <w:sz w:val="28"/>
                <w:szCs w:val="28"/>
                <w:lang w:val="en-US" w:eastAsia="zh-CN"/>
              </w:rPr>
              <w:t>10人得5分,10人-15人得</w:t>
            </w:r>
            <w:r>
              <w:rPr>
                <w:rFonts w:hint="eastAsia" w:ascii="仿宋_GB2312" w:eastAsia="仿宋_GB2312" w:cs="仿宋_GB2312"/>
                <w:color w:val="auto"/>
                <w:sz w:val="28"/>
                <w:szCs w:val="28"/>
                <w:lang w:val="en-US" w:eastAsia="zh-CN"/>
              </w:rPr>
              <w:t>10</w:t>
            </w:r>
            <w:r>
              <w:rPr>
                <w:rFonts w:hint="default" w:ascii="仿宋_GB2312" w:eastAsia="仿宋_GB2312" w:cs="仿宋_GB2312"/>
                <w:color w:val="auto"/>
                <w:sz w:val="28"/>
                <w:szCs w:val="28"/>
                <w:lang w:val="en-US" w:eastAsia="zh-CN"/>
              </w:rPr>
              <w:t>分，16人以上得1</w:t>
            </w:r>
            <w:r>
              <w:rPr>
                <w:rFonts w:hint="eastAsia" w:ascii="仿宋_GB2312" w:eastAsia="仿宋_GB2312" w:cs="仿宋_GB2312"/>
                <w:color w:val="auto"/>
                <w:sz w:val="28"/>
                <w:szCs w:val="28"/>
                <w:lang w:val="en-US" w:eastAsia="zh-CN"/>
              </w:rPr>
              <w:t>5</w:t>
            </w:r>
            <w:r>
              <w:rPr>
                <w:rFonts w:hint="default" w:ascii="仿宋_GB2312" w:eastAsia="仿宋_GB2312" w:cs="仿宋_GB2312"/>
                <w:color w:val="auto"/>
                <w:sz w:val="28"/>
                <w:szCs w:val="28"/>
                <w:lang w:val="en-US" w:eastAsia="zh-CN"/>
              </w:rPr>
              <w:t>分。</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auto"/>
              <w:rPr>
                <w:rFonts w:hint="default" w:ascii="仿宋_GB2312" w:eastAsia="仿宋_GB2312" w:cs="仿宋_GB2312"/>
                <w:b/>
                <w:bCs/>
                <w:color w:val="auto"/>
                <w:sz w:val="28"/>
                <w:szCs w:val="28"/>
                <w:lang w:val="en-US" w:eastAsia="zh-CN"/>
              </w:rPr>
            </w:pPr>
            <w:r>
              <w:rPr>
                <w:rFonts w:hint="default" w:ascii="仿宋_GB2312" w:eastAsia="仿宋_GB2312" w:cs="仿宋_GB2312"/>
                <w:b/>
                <w:bCs/>
                <w:color w:val="auto"/>
                <w:sz w:val="28"/>
                <w:szCs w:val="28"/>
                <w:lang w:val="en-US" w:eastAsia="zh-CN"/>
              </w:rPr>
              <w:t>（提供①人员清单、②身份证复印件、③省级及以上招标采购协会颁发的招标采购专职从业人员能力考评证书）</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w:t>
            </w:r>
            <w:r>
              <w:rPr>
                <w:rFonts w:hint="default" w:ascii="仿宋_GB2312" w:eastAsia="仿宋_GB2312" w:cs="仿宋_GB2312"/>
                <w:color w:val="auto"/>
                <w:sz w:val="28"/>
                <w:szCs w:val="28"/>
                <w:lang w:val="en-US" w:eastAsia="zh-CN"/>
              </w:rPr>
              <w:t>根据本项目设立项目小组，小组成员为5人组成</w:t>
            </w:r>
            <w:r>
              <w:rPr>
                <w:rFonts w:hint="default" w:ascii="仿宋_GB2312" w:eastAsia="仿宋_GB2312" w:cs="仿宋_GB2312"/>
                <w:b/>
                <w:bCs/>
                <w:color w:val="auto"/>
                <w:sz w:val="28"/>
                <w:szCs w:val="28"/>
                <w:lang w:val="en-US" w:eastAsia="zh-CN"/>
              </w:rPr>
              <w:t>（需具有省级及以上招标采购协会颁发的招标采购专职从业人员能力考评证书）</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560" w:firstLineChars="200"/>
              <w:textAlignment w:val="auto"/>
              <w:rPr>
                <w:rFonts w:hint="default" w:ascii="仿宋_GB2312" w:eastAsia="仿宋_GB2312" w:cs="仿宋_GB2312"/>
                <w:color w:val="auto"/>
                <w:sz w:val="28"/>
                <w:szCs w:val="28"/>
                <w:lang w:val="en-US" w:eastAsia="zh-CN"/>
              </w:rPr>
            </w:pPr>
            <w:r>
              <w:rPr>
                <w:rFonts w:hint="default" w:ascii="仿宋_GB2312" w:eastAsia="仿宋_GB2312" w:cs="仿宋_GB2312"/>
                <w:color w:val="auto"/>
                <w:sz w:val="28"/>
                <w:szCs w:val="28"/>
                <w:lang w:val="en-US" w:eastAsia="zh-CN"/>
              </w:rPr>
              <w:t>①成员中具有中级及以上职称证书的每人得</w:t>
            </w:r>
            <w:r>
              <w:rPr>
                <w:rFonts w:hint="eastAsia" w:ascii="仿宋_GB2312" w:eastAsia="仿宋_GB2312" w:cs="仿宋_GB2312"/>
                <w:color w:val="auto"/>
                <w:sz w:val="28"/>
                <w:szCs w:val="28"/>
                <w:lang w:val="en-US" w:eastAsia="zh-CN"/>
              </w:rPr>
              <w:t>2</w:t>
            </w:r>
            <w:r>
              <w:rPr>
                <w:rFonts w:hint="default" w:ascii="仿宋_GB2312" w:eastAsia="仿宋_GB2312" w:cs="仿宋_GB2312"/>
                <w:color w:val="auto"/>
                <w:sz w:val="28"/>
                <w:szCs w:val="28"/>
                <w:lang w:val="en-US" w:eastAsia="zh-CN"/>
              </w:rPr>
              <w:t>分，满分得</w:t>
            </w:r>
            <w:r>
              <w:rPr>
                <w:rFonts w:hint="eastAsia" w:ascii="仿宋_GB2312" w:eastAsia="仿宋_GB2312" w:cs="仿宋_GB2312"/>
                <w:color w:val="auto"/>
                <w:sz w:val="28"/>
                <w:szCs w:val="28"/>
                <w:lang w:val="en-US" w:eastAsia="zh-CN"/>
              </w:rPr>
              <w:t>6</w:t>
            </w:r>
            <w:r>
              <w:rPr>
                <w:rFonts w:hint="default" w:ascii="仿宋_GB2312" w:eastAsia="仿宋_GB2312" w:cs="仿宋_GB2312"/>
                <w:color w:val="auto"/>
                <w:sz w:val="28"/>
                <w:szCs w:val="28"/>
                <w:lang w:val="en-US" w:eastAsia="zh-CN"/>
              </w:rPr>
              <w:t>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560" w:firstLineChars="200"/>
              <w:textAlignment w:val="auto"/>
              <w:rPr>
                <w:rFonts w:hint="default" w:ascii="仿宋_GB2312" w:eastAsia="仿宋_GB2312" w:cs="仿宋_GB2312"/>
                <w:color w:val="auto"/>
                <w:sz w:val="28"/>
                <w:szCs w:val="28"/>
                <w:lang w:val="en-US" w:eastAsia="zh-CN"/>
              </w:rPr>
            </w:pPr>
            <w:r>
              <w:rPr>
                <w:rFonts w:hint="default" w:ascii="仿宋_GB2312" w:eastAsia="仿宋_GB2312" w:cs="仿宋_GB2312"/>
                <w:color w:val="auto"/>
                <w:sz w:val="28"/>
                <w:szCs w:val="28"/>
                <w:lang w:val="en-US" w:eastAsia="zh-CN"/>
              </w:rPr>
              <w:t>②成员中具有省级及以上招标采购协会颁发的招标采购项目经理（负责人）能力考评证书的每人得</w:t>
            </w:r>
            <w:r>
              <w:rPr>
                <w:rFonts w:hint="eastAsia" w:ascii="仿宋_GB2312" w:eastAsia="仿宋_GB2312" w:cs="仿宋_GB2312"/>
                <w:color w:val="auto"/>
                <w:sz w:val="28"/>
                <w:szCs w:val="28"/>
                <w:lang w:val="en-US" w:eastAsia="zh-CN"/>
              </w:rPr>
              <w:t>2</w:t>
            </w:r>
            <w:r>
              <w:rPr>
                <w:rFonts w:hint="default" w:ascii="仿宋_GB2312" w:eastAsia="仿宋_GB2312" w:cs="仿宋_GB2312"/>
                <w:color w:val="auto"/>
                <w:sz w:val="28"/>
                <w:szCs w:val="28"/>
                <w:lang w:val="en-US" w:eastAsia="zh-CN"/>
              </w:rPr>
              <w:t>分，满分得</w:t>
            </w:r>
            <w:r>
              <w:rPr>
                <w:rFonts w:hint="eastAsia" w:ascii="仿宋_GB2312" w:eastAsia="仿宋_GB2312" w:cs="仿宋_GB2312"/>
                <w:color w:val="auto"/>
                <w:sz w:val="28"/>
                <w:szCs w:val="28"/>
                <w:lang w:val="en-US" w:eastAsia="zh-CN"/>
              </w:rPr>
              <w:t>4</w:t>
            </w:r>
            <w:r>
              <w:rPr>
                <w:rFonts w:hint="default" w:ascii="仿宋_GB2312" w:eastAsia="仿宋_GB2312" w:cs="仿宋_GB2312"/>
                <w:color w:val="auto"/>
                <w:sz w:val="28"/>
                <w:szCs w:val="28"/>
                <w:lang w:val="en-US" w:eastAsia="zh-CN"/>
              </w:rPr>
              <w:t>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560" w:firstLineChars="200"/>
              <w:textAlignment w:val="auto"/>
              <w:rPr>
                <w:rFonts w:hint="default" w:ascii="仿宋_GB2312" w:eastAsia="仿宋_GB2312" w:cs="仿宋_GB2312"/>
                <w:color w:val="auto"/>
                <w:sz w:val="28"/>
                <w:szCs w:val="28"/>
                <w:lang w:val="en-US" w:eastAsia="zh-CN"/>
              </w:rPr>
            </w:pPr>
            <w:r>
              <w:rPr>
                <w:rFonts w:hint="default" w:ascii="仿宋_GB2312" w:eastAsia="仿宋_GB2312" w:cs="仿宋_GB2312"/>
                <w:color w:val="auto"/>
                <w:sz w:val="28"/>
                <w:szCs w:val="28"/>
                <w:lang w:val="en-US" w:eastAsia="zh-CN"/>
              </w:rPr>
              <w:t>注：以上人员须提供相关证书及2024年任意</w:t>
            </w:r>
            <w:r>
              <w:rPr>
                <w:rFonts w:hint="eastAsia" w:ascii="仿宋_GB2312" w:eastAsia="仿宋_GB2312" w:cs="仿宋_GB2312"/>
                <w:color w:val="auto"/>
                <w:sz w:val="28"/>
                <w:szCs w:val="28"/>
                <w:lang w:val="en-US" w:eastAsia="zh-CN"/>
              </w:rPr>
              <w:t>1</w:t>
            </w:r>
            <w:r>
              <w:rPr>
                <w:rFonts w:hint="default" w:ascii="仿宋_GB2312" w:eastAsia="仿宋_GB2312" w:cs="仿宋_GB2312"/>
                <w:color w:val="auto"/>
                <w:sz w:val="28"/>
                <w:szCs w:val="28"/>
                <w:lang w:val="en-US" w:eastAsia="zh-CN"/>
              </w:rPr>
              <w:t>个月的社保证明材料。</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6"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代理机构</w:t>
            </w:r>
            <w:r>
              <w:rPr>
                <w:rFonts w:hint="eastAsia" w:ascii="仿宋" w:hAnsi="仿宋" w:eastAsia="仿宋" w:cs="仿宋"/>
                <w:sz w:val="28"/>
                <w:szCs w:val="28"/>
                <w:lang w:eastAsia="zh-CN"/>
              </w:rPr>
              <w:t>开标及办公场所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 w:hAnsi="仿宋" w:eastAsia="仿宋" w:cs="仿宋"/>
                <w:color w:val="auto"/>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tc>
        <w:tc>
          <w:tcPr>
            <w:tcW w:w="6818" w:type="dxa"/>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代理机构有独立开标及办公场所（提供</w:t>
            </w:r>
            <w:r>
              <w:rPr>
                <w:rFonts w:hint="eastAsia" w:ascii="仿宋" w:hAnsi="仿宋" w:eastAsia="仿宋" w:cs="仿宋"/>
                <w:sz w:val="28"/>
                <w:szCs w:val="28"/>
                <w:lang w:eastAsia="zh-CN"/>
              </w:rPr>
              <w:t>开标及办公场所</w:t>
            </w:r>
            <w:r>
              <w:rPr>
                <w:rFonts w:hint="eastAsia" w:ascii="仿宋" w:hAnsi="仿宋" w:eastAsia="仿宋" w:cs="仿宋"/>
                <w:sz w:val="28"/>
                <w:szCs w:val="28"/>
              </w:rPr>
              <w:t>的房产证，房产证座落地址须与营业执照载明的住所地址相同</w:t>
            </w:r>
            <w:r>
              <w:rPr>
                <w:rFonts w:hint="eastAsia" w:ascii="仿宋" w:hAnsi="仿宋" w:eastAsia="仿宋" w:cs="仿宋"/>
                <w:sz w:val="28"/>
                <w:szCs w:val="28"/>
                <w:lang w:eastAsia="zh-CN"/>
              </w:rPr>
              <w:t>，</w:t>
            </w:r>
            <w:r>
              <w:rPr>
                <w:rFonts w:hint="eastAsia" w:ascii="仿宋" w:hAnsi="仿宋" w:eastAsia="仿宋" w:cs="仿宋"/>
                <w:sz w:val="28"/>
                <w:szCs w:val="28"/>
              </w:rPr>
              <w:t>房产证</w:t>
            </w:r>
            <w:r>
              <w:rPr>
                <w:rFonts w:hint="eastAsia" w:ascii="仿宋" w:hAnsi="仿宋" w:eastAsia="仿宋" w:cs="仿宋"/>
                <w:sz w:val="28"/>
                <w:szCs w:val="28"/>
                <w:lang w:eastAsia="zh-CN"/>
              </w:rPr>
              <w:t>须体现场所面积</w:t>
            </w:r>
            <w:r>
              <w:rPr>
                <w:rFonts w:hint="eastAsia" w:ascii="仿宋" w:hAnsi="仿宋" w:eastAsia="仿宋" w:cs="仿宋"/>
                <w:sz w:val="28"/>
                <w:szCs w:val="28"/>
              </w:rPr>
              <w:t>；办公场所不是代理机构自有的，提供房屋租赁合同</w:t>
            </w:r>
            <w:r>
              <w:rPr>
                <w:rFonts w:hint="eastAsia" w:ascii="仿宋" w:hAnsi="仿宋" w:eastAsia="仿宋" w:cs="仿宋"/>
                <w:sz w:val="28"/>
                <w:szCs w:val="28"/>
                <w:lang w:eastAsia="zh-CN"/>
              </w:rPr>
              <w:t>，</w:t>
            </w:r>
            <w:r>
              <w:rPr>
                <w:rFonts w:hint="eastAsia" w:ascii="仿宋" w:hAnsi="仿宋" w:eastAsia="仿宋" w:cs="仿宋"/>
                <w:sz w:val="28"/>
                <w:szCs w:val="28"/>
              </w:rPr>
              <w:t>租赁合同</w:t>
            </w:r>
            <w:r>
              <w:rPr>
                <w:rFonts w:hint="eastAsia" w:ascii="仿宋" w:hAnsi="仿宋" w:eastAsia="仿宋" w:cs="仿宋"/>
                <w:sz w:val="28"/>
                <w:szCs w:val="28"/>
                <w:lang w:eastAsia="zh-CN"/>
              </w:rPr>
              <w:t>须体现场所面积</w:t>
            </w:r>
            <w:r>
              <w:rPr>
                <w:rFonts w:hint="eastAsia" w:ascii="仿宋" w:hAnsi="仿宋" w:eastAsia="仿宋" w:cs="仿宋"/>
                <w:sz w:val="28"/>
                <w:szCs w:val="28"/>
              </w:rPr>
              <w:t>）</w:t>
            </w:r>
            <w:r>
              <w:rPr>
                <w:rFonts w:hint="eastAsia" w:ascii="仿宋" w:hAnsi="仿宋" w:eastAsia="仿宋" w:cs="仿宋"/>
                <w:sz w:val="28"/>
                <w:szCs w:val="28"/>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sz w:val="28"/>
                <w:szCs w:val="28"/>
              </w:rPr>
            </w:pPr>
            <w:r>
              <w:rPr>
                <w:rFonts w:hint="eastAsia" w:ascii="仿宋" w:hAnsi="仿宋" w:eastAsia="仿宋" w:cs="仿宋"/>
                <w:sz w:val="28"/>
                <w:szCs w:val="28"/>
              </w:rPr>
              <w:t>（1）场所面积：≥</w:t>
            </w:r>
            <w:r>
              <w:rPr>
                <w:rFonts w:hint="eastAsia" w:ascii="仿宋" w:hAnsi="仿宋" w:eastAsia="仿宋" w:cs="仿宋"/>
                <w:sz w:val="28"/>
                <w:szCs w:val="28"/>
                <w:lang w:val="en-US" w:eastAsia="zh-CN"/>
              </w:rPr>
              <w:t>5</w:t>
            </w:r>
            <w:r>
              <w:rPr>
                <w:rFonts w:hint="eastAsia" w:ascii="仿宋" w:hAnsi="仿宋" w:eastAsia="仿宋" w:cs="仿宋"/>
                <w:sz w:val="28"/>
                <w:szCs w:val="28"/>
              </w:rPr>
              <w:t>00㎡以上，得5分；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sz w:val="28"/>
                <w:szCs w:val="28"/>
              </w:rPr>
            </w:pPr>
            <w:r>
              <w:rPr>
                <w:rFonts w:hint="eastAsia" w:ascii="仿宋" w:hAnsi="仿宋" w:eastAsia="仿宋" w:cs="仿宋"/>
                <w:sz w:val="28"/>
                <w:szCs w:val="28"/>
              </w:rPr>
              <w:t>（2）场所面积：</w:t>
            </w:r>
            <w:r>
              <w:rPr>
                <w:rFonts w:hint="eastAsia" w:ascii="仿宋" w:hAnsi="仿宋" w:eastAsia="仿宋" w:cs="仿宋"/>
                <w:sz w:val="28"/>
                <w:szCs w:val="28"/>
                <w:lang w:val="en-US" w:eastAsia="zh-CN"/>
              </w:rPr>
              <w:t>4</w:t>
            </w:r>
            <w:r>
              <w:rPr>
                <w:rFonts w:hint="eastAsia" w:ascii="仿宋" w:hAnsi="仿宋" w:eastAsia="仿宋" w:cs="仿宋"/>
                <w:sz w:val="28"/>
                <w:szCs w:val="28"/>
              </w:rPr>
              <w:t>00㎡至</w:t>
            </w:r>
            <w:r>
              <w:rPr>
                <w:rFonts w:hint="eastAsia" w:ascii="仿宋" w:hAnsi="仿宋" w:eastAsia="仿宋" w:cs="仿宋"/>
                <w:sz w:val="28"/>
                <w:szCs w:val="28"/>
                <w:lang w:val="en-US" w:eastAsia="zh-CN"/>
              </w:rPr>
              <w:t>5</w:t>
            </w:r>
            <w:r>
              <w:rPr>
                <w:rFonts w:hint="eastAsia" w:ascii="仿宋" w:hAnsi="仿宋" w:eastAsia="仿宋" w:cs="仿宋"/>
                <w:sz w:val="28"/>
                <w:szCs w:val="28"/>
              </w:rPr>
              <w:t>00㎡（不含</w:t>
            </w:r>
            <w:r>
              <w:rPr>
                <w:rFonts w:hint="eastAsia" w:ascii="仿宋" w:hAnsi="仿宋" w:eastAsia="仿宋" w:cs="仿宋"/>
                <w:sz w:val="28"/>
                <w:szCs w:val="28"/>
                <w:lang w:val="en-US" w:eastAsia="zh-CN"/>
              </w:rPr>
              <w:t>5</w:t>
            </w:r>
            <w:r>
              <w:rPr>
                <w:rFonts w:hint="eastAsia" w:ascii="仿宋" w:hAnsi="仿宋" w:eastAsia="仿宋" w:cs="仿宋"/>
                <w:sz w:val="28"/>
                <w:szCs w:val="28"/>
              </w:rPr>
              <w:t>00㎡），得3分；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sz w:val="28"/>
                <w:szCs w:val="28"/>
              </w:rPr>
            </w:pPr>
            <w:r>
              <w:rPr>
                <w:rFonts w:hint="eastAsia" w:ascii="仿宋" w:hAnsi="仿宋" w:eastAsia="仿宋" w:cs="仿宋"/>
                <w:sz w:val="28"/>
                <w:szCs w:val="28"/>
              </w:rPr>
              <w:t>（3）场所面积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00㎡至</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00㎡（不含500㎡），得</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分</w:t>
            </w:r>
            <w:r>
              <w:rPr>
                <w:rFonts w:hint="eastAsia" w:ascii="仿宋" w:hAnsi="仿宋" w:eastAsia="仿宋" w:cs="仿宋"/>
                <w:sz w:val="28"/>
                <w:szCs w:val="28"/>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2.代理机构</w:t>
            </w:r>
            <w:r>
              <w:rPr>
                <w:rFonts w:hint="eastAsia" w:ascii="仿宋" w:hAnsi="仿宋" w:eastAsia="仿宋" w:cs="仿宋"/>
                <w:sz w:val="28"/>
                <w:szCs w:val="28"/>
              </w:rPr>
              <w:t>开标及办公场所</w:t>
            </w:r>
            <w:r>
              <w:rPr>
                <w:rFonts w:hint="eastAsia" w:ascii="仿宋" w:hAnsi="仿宋" w:eastAsia="仿宋" w:cs="仿宋"/>
                <w:sz w:val="28"/>
                <w:szCs w:val="28"/>
                <w:lang w:val="en-US" w:eastAsia="zh-CN"/>
              </w:rPr>
              <w:t>有独立的开标室和评标室，得2分。(提供图片)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3.代理机构开标室和评标室具有录音录像等监控设备，得2分。(提供图片)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4.代理机构有单独的档案管理室，得1分。(提供图片)</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796"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代理机构</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lang w:eastAsia="zh-CN"/>
              </w:rPr>
              <w:t>业绩</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lang w:eastAsia="zh-CN"/>
              </w:rPr>
              <w:t>分）</w:t>
            </w:r>
          </w:p>
        </w:tc>
        <w:tc>
          <w:tcPr>
            <w:tcW w:w="681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left"/>
              <w:textAlignment w:val="auto"/>
              <w:rPr>
                <w:rFonts w:ascii="仿宋_GB2312" w:eastAsia="仿宋_GB2312" w:cs="仿宋_GB2312"/>
                <w:b/>
                <w:bCs/>
                <w:color w:val="auto"/>
                <w:sz w:val="28"/>
                <w:szCs w:val="28"/>
                <w:lang w:val="en-US" w:eastAsia="zh-CN"/>
              </w:rPr>
            </w:pPr>
            <w:r>
              <w:rPr>
                <w:rFonts w:hint="eastAsia" w:ascii="仿宋_GB2312" w:eastAsia="仿宋_GB2312" w:cs="仿宋_GB2312"/>
                <w:color w:val="auto"/>
                <w:sz w:val="28"/>
                <w:szCs w:val="28"/>
                <w:lang w:val="en-US" w:eastAsia="zh-CN"/>
              </w:rPr>
              <w:t>代理机构提供2023年1月1日至今代理的招标采购项目，每提供1个得1分，最多25分。（提供全国公共资源交易中心中标结果公示截图）</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6"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企业荣誉</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分）</w:t>
            </w:r>
          </w:p>
        </w:tc>
        <w:tc>
          <w:tcPr>
            <w:tcW w:w="681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jc w:val="left"/>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代理机构连续3年获得省级机构颁发的优秀招标代理奖项得</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分，连续5年以上（含5年）获得省级机构颁发的优秀招标代理奖项得</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分。</w:t>
            </w:r>
            <w:r>
              <w:rPr>
                <w:rFonts w:hint="eastAsia" w:ascii="仿宋_GB2312" w:eastAsia="仿宋_GB2312" w:cs="仿宋_GB2312"/>
                <w:b/>
                <w:bCs/>
                <w:color w:val="auto"/>
                <w:sz w:val="28"/>
                <w:szCs w:val="28"/>
                <w:lang w:eastAsia="zh-CN"/>
              </w:rPr>
              <w:t>（</w:t>
            </w:r>
            <w:r>
              <w:rPr>
                <w:rFonts w:hint="eastAsia" w:ascii="仿宋_GB2312" w:eastAsia="仿宋_GB2312" w:cs="仿宋_GB2312"/>
                <w:b/>
                <w:bCs/>
                <w:color w:val="auto"/>
                <w:sz w:val="28"/>
                <w:szCs w:val="28"/>
              </w:rPr>
              <w:t>提供优秀招标代理获奖证书或说明。</w:t>
            </w:r>
            <w:r>
              <w:rPr>
                <w:rFonts w:hint="eastAsia" w:ascii="仿宋_GB2312" w:eastAsia="仿宋_GB2312" w:cs="仿宋_GB2312"/>
                <w:b/>
                <w:bCs/>
                <w:color w:val="auto"/>
                <w:sz w:val="28"/>
                <w:szCs w:val="28"/>
                <w:lang w:eastAsia="zh-CN"/>
              </w:rPr>
              <w:t>）</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6"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both"/>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招标代理</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rPr>
              <w:t>方案（</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分）</w:t>
            </w:r>
          </w:p>
        </w:tc>
        <w:tc>
          <w:tcPr>
            <w:tcW w:w="681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jc w:val="left"/>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包含但不仅限于代理项目各项管理规章制度、招标代理工作计划及流程、招标代理工作实施方案、增值服务、风险防范方案、质量保障方案、突发情况应急处理预案等内容。评审专家对投标文件编制的内容和质量进行打分：</w:t>
            </w: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jc w:val="left"/>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1.合内容表述详细，完全切合采购人实际需求的得11～15分；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jc w:val="left"/>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2.综合内容表述一般，基本满足实际需求的得6～10分；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jc w:val="left"/>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3.综合内容表述不够详细，不能完全满足要求的得1～5分；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jc w:val="left"/>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4.综合内容表述较差的不得分。</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14" w:type="dxa"/>
            <w:gridSpan w:val="2"/>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20"/>
              <w:jc w:val="center"/>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合计</w:t>
            </w:r>
          </w:p>
        </w:tc>
        <w:tc>
          <w:tcPr>
            <w:tcW w:w="978"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100分</w:t>
            </w:r>
          </w:p>
        </w:tc>
      </w:tr>
    </w:tbl>
    <w:p>
      <w:pPr>
        <w:pStyle w:val="7"/>
        <w:spacing w:beforeAutospacing="0" w:afterAutospacing="0" w:line="500" w:lineRule="exact"/>
        <w:jc w:val="center"/>
        <w:rPr>
          <w:rFonts w:hint="eastAsia" w:ascii="仿宋_GB2312" w:eastAsia="仿宋_GB2312" w:cs="仿宋_GB2312"/>
          <w:b/>
          <w:bCs/>
          <w:color w:val="auto"/>
          <w:sz w:val="32"/>
          <w:szCs w:val="32"/>
          <w:lang w:eastAsia="zh-CN"/>
        </w:rPr>
      </w:pPr>
    </w:p>
    <w:p>
      <w:pPr>
        <w:pStyle w:val="7"/>
        <w:spacing w:beforeAutospacing="0" w:afterAutospacing="0" w:line="500" w:lineRule="exact"/>
        <w:jc w:val="center"/>
        <w:rPr>
          <w:rFonts w:hint="eastAsia" w:ascii="仿宋_GB2312" w:eastAsia="仿宋_GB2312" w:cs="仿宋_GB2312"/>
          <w:b/>
          <w:bCs/>
          <w:color w:val="auto"/>
          <w:sz w:val="32"/>
          <w:szCs w:val="32"/>
          <w:lang w:eastAsia="zh-CN"/>
        </w:rPr>
      </w:pPr>
    </w:p>
    <w:p>
      <w:pPr>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br w:type="page"/>
      </w:r>
    </w:p>
    <w:p>
      <w:pPr>
        <w:pStyle w:val="7"/>
        <w:spacing w:beforeAutospacing="0" w:afterAutospacing="0" w:line="500" w:lineRule="exact"/>
        <w:jc w:val="center"/>
        <w:rPr>
          <w:rFonts w:hint="eastAsia" w:ascii="仿宋_GB2312" w:eastAsia="仿宋_GB2312" w:cs="仿宋_GB2312"/>
          <w:b/>
          <w:bCs/>
          <w:color w:val="auto"/>
          <w:sz w:val="32"/>
          <w:szCs w:val="32"/>
          <w:lang w:val="en-US" w:eastAsia="zh-CN"/>
        </w:rPr>
      </w:pPr>
      <w:r>
        <w:rPr>
          <w:rFonts w:hint="eastAsia" w:ascii="仿宋_GB2312" w:eastAsia="仿宋_GB2312" w:cs="仿宋_GB2312"/>
          <w:b/>
          <w:bCs/>
          <w:color w:val="auto"/>
          <w:sz w:val="32"/>
          <w:szCs w:val="32"/>
          <w:lang w:eastAsia="zh-CN"/>
        </w:rPr>
        <w:t>附件</w:t>
      </w:r>
      <w:r>
        <w:rPr>
          <w:rFonts w:hint="eastAsia" w:ascii="仿宋_GB2312" w:eastAsia="仿宋_GB2312" w:cs="仿宋_GB2312"/>
          <w:b/>
          <w:bCs/>
          <w:color w:val="auto"/>
          <w:sz w:val="32"/>
          <w:szCs w:val="32"/>
          <w:lang w:val="en-US" w:eastAsia="zh-CN"/>
        </w:rPr>
        <w:t>3：响应文件格式（仅供参考）</w:t>
      </w:r>
    </w:p>
    <w:p>
      <w:pPr>
        <w:jc w:val="center"/>
        <w:rPr>
          <w:rStyle w:val="10"/>
          <w:rFonts w:hint="eastAsia" w:ascii="仿宋_GB2312" w:eastAsia="仿宋_GB2312" w:cs="仿宋_GB2312"/>
          <w:b/>
          <w:bCs w:val="0"/>
          <w:color w:val="auto"/>
          <w:sz w:val="32"/>
          <w:szCs w:val="32"/>
          <w:shd w:val="clear" w:color="auto" w:fill="FFFFFF"/>
        </w:rPr>
      </w:pPr>
    </w:p>
    <w:p>
      <w:pPr>
        <w:jc w:val="center"/>
        <w:rPr>
          <w:rFonts w:hint="eastAsia" w:ascii="仿宋_GB2312" w:eastAsia="仿宋_GB2312" w:cs="仿宋_GB2312"/>
          <w:b/>
          <w:bCs w:val="0"/>
          <w:color w:val="auto"/>
          <w:sz w:val="32"/>
          <w:szCs w:val="32"/>
          <w:u w:val="single"/>
          <w:shd w:val="pct10" w:color="auto" w:fill="FFFFFF"/>
        </w:rPr>
      </w:pPr>
      <w:r>
        <w:rPr>
          <w:rStyle w:val="10"/>
          <w:rFonts w:hint="eastAsia" w:ascii="仿宋_GB2312" w:eastAsia="仿宋_GB2312" w:cs="仿宋_GB2312"/>
          <w:b/>
          <w:bCs w:val="0"/>
          <w:color w:val="auto"/>
          <w:sz w:val="32"/>
          <w:szCs w:val="32"/>
          <w:shd w:val="clear" w:color="auto" w:fill="FFFFFF"/>
        </w:rPr>
        <w:t>采购（招标）代理服务</w:t>
      </w:r>
      <w:r>
        <w:rPr>
          <w:rStyle w:val="10"/>
          <w:rFonts w:hint="eastAsia" w:ascii="仿宋_GB2312" w:eastAsia="仿宋_GB2312" w:cs="仿宋_GB2312"/>
          <w:b/>
          <w:bCs w:val="0"/>
          <w:color w:val="auto"/>
          <w:sz w:val="32"/>
          <w:szCs w:val="32"/>
          <w:shd w:val="clear" w:color="auto" w:fill="FFFFFF"/>
          <w:lang w:eastAsia="zh-CN"/>
        </w:rPr>
        <w:t>响应</w:t>
      </w:r>
      <w:r>
        <w:rPr>
          <w:rStyle w:val="10"/>
          <w:rFonts w:hint="eastAsia" w:ascii="仿宋_GB2312" w:eastAsia="仿宋_GB2312" w:cs="仿宋_GB2312"/>
          <w:b/>
          <w:bCs w:val="0"/>
          <w:color w:val="auto"/>
          <w:sz w:val="32"/>
          <w:szCs w:val="32"/>
          <w:shd w:val="clear" w:color="auto" w:fill="FFFFFF"/>
        </w:rPr>
        <w:t>函</w:t>
      </w:r>
    </w:p>
    <w:p>
      <w:pPr>
        <w:rPr>
          <w:rFonts w:hint="eastAsia" w:ascii="仿宋_GB2312" w:eastAsia="仿宋_GB2312" w:cs="仿宋_GB2312"/>
          <w:b w:val="0"/>
          <w:bCs w:val="0"/>
          <w:color w:val="auto"/>
          <w:sz w:val="32"/>
          <w:szCs w:val="32"/>
        </w:rPr>
      </w:pPr>
      <w:r>
        <w:rPr>
          <w:rFonts w:hint="eastAsia" w:ascii="仿宋_GB2312" w:eastAsia="仿宋_GB2312" w:cs="仿宋_GB2312"/>
          <w:b w:val="0"/>
          <w:bCs w:val="0"/>
          <w:color w:val="auto"/>
          <w:sz w:val="32"/>
          <w:szCs w:val="32"/>
        </w:rPr>
        <w:t>贵州省福泉</w:t>
      </w:r>
      <w:r>
        <w:rPr>
          <w:rFonts w:hint="eastAsia" w:ascii="仿宋_GB2312" w:eastAsia="仿宋_GB2312" w:cs="仿宋_GB2312"/>
          <w:b w:val="0"/>
          <w:bCs w:val="0"/>
          <w:color w:val="auto"/>
          <w:sz w:val="32"/>
          <w:szCs w:val="32"/>
          <w:lang w:val="en-US" w:eastAsia="zh-CN"/>
        </w:rPr>
        <w:t>磷肥厂有限公司</w:t>
      </w:r>
      <w:r>
        <w:rPr>
          <w:rFonts w:hint="eastAsia" w:ascii="仿宋_GB2312" w:eastAsia="仿宋_GB2312" w:cs="仿宋_GB2312"/>
          <w:b w:val="0"/>
          <w:bCs w:val="0"/>
          <w:color w:val="auto"/>
          <w:sz w:val="32"/>
          <w:szCs w:val="32"/>
        </w:rPr>
        <w:t>：</w:t>
      </w:r>
    </w:p>
    <w:p>
      <w:pPr>
        <w:ind w:firstLine="640"/>
        <w:jc w:val="both"/>
        <w:rPr>
          <w:rFonts w:hint="eastAsia" w:ascii="仿宋_GB2312" w:eastAsia="仿宋_GB2312" w:cs="仿宋_GB2312"/>
          <w:color w:val="auto"/>
          <w:sz w:val="32"/>
          <w:szCs w:val="32"/>
        </w:rPr>
      </w:pPr>
      <w:r>
        <w:rPr>
          <w:rFonts w:hint="eastAsia" w:ascii="仿宋_GB2312" w:eastAsia="仿宋_GB2312" w:cs="仿宋_GB2312"/>
          <w:color w:val="auto"/>
          <w:sz w:val="32"/>
          <w:szCs w:val="32"/>
        </w:rPr>
        <w:t>根据已收到的</w:t>
      </w:r>
      <w:r>
        <w:rPr>
          <w:rFonts w:hint="eastAsia" w:ascii="仿宋_GB2312" w:eastAsia="仿宋_GB2312" w:cs="仿宋_GB2312"/>
          <w:bCs/>
          <w:color w:val="auto"/>
          <w:sz w:val="32"/>
          <w:szCs w:val="32"/>
          <w:lang w:val="en-US" w:eastAsia="zh-CN"/>
        </w:rPr>
        <w:t>比选</w:t>
      </w:r>
      <w:r>
        <w:rPr>
          <w:rFonts w:hint="eastAsia" w:ascii="仿宋_GB2312" w:eastAsia="仿宋_GB2312" w:cs="仿宋_GB2312"/>
          <w:color w:val="auto"/>
          <w:sz w:val="32"/>
          <w:szCs w:val="32"/>
        </w:rPr>
        <w:t>文件，我单位收费标准愿意按照《贵州省物价局 贵州省住房和城乡建设厅关于降低部分建设项目收费标准规范收费行为等有关问题的通知》（黔房价（2011）69号）文件基础上</w:t>
      </w:r>
      <w:r>
        <w:rPr>
          <w:rFonts w:hint="eastAsia" w:ascii="仿宋_GB2312" w:eastAsia="仿宋_GB2312" w:cs="仿宋_GB2312"/>
          <w:color w:val="auto"/>
          <w:sz w:val="32"/>
          <w:szCs w:val="32"/>
          <w:lang w:eastAsia="zh-CN"/>
        </w:rPr>
        <w:t>优惠</w:t>
      </w:r>
      <w:r>
        <w:rPr>
          <w:rFonts w:hint="eastAsia" w:ascii="仿宋_GB2312" w:eastAsia="仿宋_GB2312" w:cs="仿宋_GB2312"/>
          <w:color w:val="auto"/>
          <w:sz w:val="32"/>
          <w:szCs w:val="32"/>
        </w:rPr>
        <w:t>下浮</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后计取</w:t>
      </w:r>
      <w:r>
        <w:rPr>
          <w:rFonts w:hint="eastAsia" w:ascii="仿宋_GB2312" w:eastAsia="仿宋_GB2312" w:cs="仿宋_GB2312"/>
          <w:color w:val="auto"/>
          <w:sz w:val="32"/>
          <w:szCs w:val="32"/>
          <w:u w:val="single"/>
          <w:lang w:val="en-US" w:eastAsia="zh-CN"/>
        </w:rPr>
        <w:t xml:space="preserve">                   项目</w:t>
      </w:r>
      <w:r>
        <w:rPr>
          <w:rFonts w:hint="eastAsia" w:ascii="仿宋_GB2312" w:eastAsia="仿宋_GB2312" w:cs="仿宋_GB2312"/>
          <w:color w:val="auto"/>
          <w:sz w:val="32"/>
          <w:szCs w:val="32"/>
        </w:rPr>
        <w:t>代理服务费。</w:t>
      </w:r>
    </w:p>
    <w:p>
      <w:pPr>
        <w:ind w:firstLine="1600" w:firstLineChars="500"/>
        <w:rPr>
          <w:rFonts w:hint="eastAsia" w:ascii="仿宋_GB2312" w:eastAsia="仿宋_GB2312" w:cs="仿宋_GB2312"/>
          <w:color w:val="auto"/>
          <w:sz w:val="32"/>
          <w:szCs w:val="32"/>
        </w:rPr>
      </w:pPr>
    </w:p>
    <w:p>
      <w:pPr>
        <w:ind w:firstLine="1600" w:firstLineChars="500"/>
        <w:rPr>
          <w:rFonts w:hint="eastAsia" w:ascii="仿宋_GB2312" w:eastAsia="仿宋_GB2312" w:cs="仿宋_GB2312"/>
          <w:color w:val="auto"/>
          <w:sz w:val="32"/>
          <w:szCs w:val="32"/>
        </w:rPr>
      </w:pPr>
    </w:p>
    <w:p>
      <w:pPr>
        <w:ind w:firstLine="1600" w:firstLineChars="500"/>
        <w:rPr>
          <w:rFonts w:hint="eastAsia" w:ascii="仿宋_GB2312" w:eastAsia="仿宋_GB2312" w:cs="仿宋_GB2312"/>
          <w:color w:val="auto"/>
          <w:sz w:val="32"/>
          <w:szCs w:val="32"/>
        </w:rPr>
      </w:pPr>
    </w:p>
    <w:p>
      <w:pPr>
        <w:ind w:firstLine="1600" w:firstLineChars="500"/>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响应单位：(盖章)</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w:t>
      </w:r>
    </w:p>
    <w:p>
      <w:pPr>
        <w:ind w:firstLine="640" w:firstLineChars="200"/>
        <w:rPr>
          <w:rFonts w:hint="eastAsia" w:ascii="仿宋_GB2312" w:eastAsia="仿宋_GB2312" w:cs="仿宋_GB2312"/>
          <w:color w:val="auto"/>
          <w:sz w:val="32"/>
          <w:szCs w:val="32"/>
        </w:rPr>
      </w:pP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法定代表人：(盖章</w:t>
      </w:r>
      <w:r>
        <w:rPr>
          <w:rFonts w:hint="eastAsia" w:ascii="仿宋_GB2312" w:eastAsia="仿宋_GB2312" w:cs="仿宋_GB2312"/>
          <w:color w:val="auto"/>
          <w:sz w:val="32"/>
          <w:szCs w:val="32"/>
          <w:lang w:eastAsia="zh-CN"/>
        </w:rPr>
        <w:t>或签字</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w:t>
      </w:r>
    </w:p>
    <w:p>
      <w:pPr>
        <w:ind w:firstLine="640" w:firstLineChars="200"/>
        <w:rPr>
          <w:rFonts w:hint="eastAsia" w:ascii="仿宋_GB2312" w:eastAsia="仿宋_GB2312" w:cs="仿宋_GB2312"/>
          <w:color w:val="auto"/>
          <w:sz w:val="32"/>
          <w:szCs w:val="32"/>
        </w:rPr>
      </w:pP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日期：      年    月     日</w:t>
      </w:r>
    </w:p>
    <w:p>
      <w:pPr>
        <w:jc w:val="center"/>
        <w:rPr>
          <w:rFonts w:hint="eastAsia" w:ascii="仿宋_GB2312" w:eastAsia="仿宋_GB2312" w:cs="仿宋_GB2312"/>
          <w:b/>
          <w:bCs w:val="0"/>
          <w:color w:val="auto"/>
          <w:sz w:val="32"/>
          <w:szCs w:val="32"/>
        </w:rPr>
      </w:pPr>
    </w:p>
    <w:p>
      <w:pPr>
        <w:jc w:val="center"/>
        <w:rPr>
          <w:rFonts w:ascii="宋体" w:hAnsi="宋体" w:eastAsia="仿宋_GB2312" w:cs="仿宋_GB2312"/>
          <w:b/>
          <w:bCs w:val="0"/>
          <w:color w:val="auto"/>
          <w:sz w:val="32"/>
          <w:szCs w:val="32"/>
        </w:rPr>
      </w:pPr>
    </w:p>
    <w:p>
      <w:pPr>
        <w:jc w:val="center"/>
        <w:rPr>
          <w:rFonts w:ascii="宋体" w:hAnsi="宋体" w:eastAsia="仿宋_GB2312" w:cs="仿宋_GB2312"/>
          <w:b/>
          <w:bCs w:val="0"/>
          <w:color w:val="auto"/>
          <w:sz w:val="32"/>
          <w:szCs w:val="32"/>
        </w:rPr>
      </w:pPr>
    </w:p>
    <w:p>
      <w:pPr>
        <w:pStyle w:val="2"/>
        <w:rPr>
          <w:color w:val="auto"/>
        </w:rPr>
      </w:pPr>
    </w:p>
    <w:p>
      <w:pPr>
        <w:rPr>
          <w:color w:val="auto"/>
        </w:rPr>
      </w:pPr>
    </w:p>
    <w:p>
      <w:pPr>
        <w:pStyle w:val="2"/>
        <w:rPr>
          <w:color w:val="auto"/>
        </w:rPr>
      </w:pPr>
    </w:p>
    <w:p>
      <w:pPr>
        <w:jc w:val="center"/>
        <w:rPr>
          <w:rFonts w:hint="eastAsia" w:ascii="仿宋_GB2312" w:eastAsia="仿宋_GB2312" w:cs="仿宋_GB2312"/>
          <w:b/>
          <w:bCs w:val="0"/>
          <w:color w:val="auto"/>
          <w:sz w:val="32"/>
          <w:szCs w:val="32"/>
        </w:rPr>
      </w:pPr>
      <w:r>
        <w:rPr>
          <w:rFonts w:hint="eastAsia" w:ascii="仿宋_GB2312" w:eastAsia="仿宋_GB2312" w:cs="仿宋_GB2312"/>
          <w:b/>
          <w:bCs w:val="0"/>
          <w:color w:val="auto"/>
          <w:sz w:val="32"/>
          <w:szCs w:val="32"/>
        </w:rPr>
        <w:t>法</w:t>
      </w:r>
      <w:r>
        <w:rPr>
          <w:rFonts w:hint="eastAsia" w:ascii="仿宋_GB2312" w:eastAsia="仿宋_GB2312" w:cs="仿宋_GB2312"/>
          <w:b/>
          <w:bCs w:val="0"/>
          <w:color w:val="auto"/>
          <w:sz w:val="32"/>
          <w:szCs w:val="32"/>
          <w:lang w:eastAsia="zh-CN"/>
        </w:rPr>
        <w:t>定</w:t>
      </w:r>
      <w:r>
        <w:rPr>
          <w:rFonts w:hint="eastAsia" w:ascii="仿宋_GB2312" w:eastAsia="仿宋_GB2312" w:cs="仿宋_GB2312"/>
          <w:b/>
          <w:bCs w:val="0"/>
          <w:color w:val="auto"/>
          <w:sz w:val="32"/>
          <w:szCs w:val="32"/>
        </w:rPr>
        <w:t>代表人资格证明书</w:t>
      </w:r>
    </w:p>
    <w:p>
      <w:pPr>
        <w:rPr>
          <w:rFonts w:hint="eastAsia" w:asci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u w:val="single"/>
        </w:rPr>
      </w:pPr>
      <w:r>
        <w:rPr>
          <w:rFonts w:hint="eastAsia" w:ascii="仿宋_GB2312" w:eastAsia="仿宋_GB2312" w:cs="仿宋_GB2312"/>
          <w:color w:val="auto"/>
          <w:sz w:val="32"/>
          <w:szCs w:val="32"/>
        </w:rPr>
        <w:t>单位名称：</w:t>
      </w:r>
      <w:r>
        <w:rPr>
          <w:rFonts w:hint="eastAsia" w:asci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地    址：</w:t>
      </w:r>
      <w:r>
        <w:rPr>
          <w:rFonts w:hint="eastAsia" w:asci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姓名：</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性别：</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年龄：</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职务：</w:t>
      </w:r>
      <w:r>
        <w:rPr>
          <w:rFonts w:hint="eastAsia" w:asci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系</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的法人代表人，有权签署本项目的响应文件，进行合同谈判，签署合同和处理与之有关的一切事务。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特此证明</w:t>
      </w:r>
    </w:p>
    <w:tbl>
      <w:tblPr>
        <w:tblStyle w:val="8"/>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6300" w:type="dxa"/>
            <w:noWrap/>
          </w:tcPr>
          <w:p>
            <w:pPr>
              <w:spacing w:line="360" w:lineRule="auto"/>
              <w:rPr>
                <w:rFonts w:hint="eastAsia" w:ascii="仿宋_GB2312" w:eastAsia="仿宋_GB2312" w:cs="仿宋_GB2312"/>
                <w:color w:val="auto"/>
                <w:sz w:val="32"/>
                <w:szCs w:val="32"/>
              </w:rPr>
            </w:pPr>
          </w:p>
          <w:p>
            <w:pPr>
              <w:spacing w:line="360" w:lineRule="auto"/>
              <w:rPr>
                <w:rFonts w:hint="eastAsia" w:ascii="仿宋_GB2312" w:eastAsia="仿宋_GB2312" w:cs="仿宋_GB2312"/>
                <w:color w:val="auto"/>
                <w:sz w:val="32"/>
                <w:szCs w:val="32"/>
              </w:rPr>
            </w:pPr>
          </w:p>
          <w:p>
            <w:pPr>
              <w:spacing w:line="360" w:lineRule="auto"/>
              <w:rPr>
                <w:rFonts w:hint="eastAsia" w:ascii="仿宋_GB2312" w:eastAsia="仿宋_GB2312" w:cs="仿宋_GB2312"/>
                <w:color w:val="auto"/>
                <w:sz w:val="32"/>
                <w:szCs w:val="32"/>
              </w:rPr>
            </w:pPr>
          </w:p>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法定代表人</w:t>
            </w:r>
            <w:r>
              <w:rPr>
                <w:rFonts w:hint="eastAsia" w:ascii="仿宋_GB2312" w:eastAsia="仿宋_GB2312" w:cs="仿宋_GB2312"/>
                <w:color w:val="auto"/>
                <w:sz w:val="32"/>
                <w:szCs w:val="32"/>
              </w:rPr>
              <w:t>身份证</w:t>
            </w:r>
            <w:r>
              <w:rPr>
                <w:rFonts w:hint="eastAsia" w:ascii="仿宋_GB2312" w:eastAsia="仿宋_GB2312" w:cs="仿宋_GB2312"/>
                <w:color w:val="auto"/>
                <w:sz w:val="32"/>
                <w:szCs w:val="32"/>
                <w:lang w:eastAsia="zh-CN"/>
              </w:rPr>
              <w:t>正反面</w:t>
            </w:r>
            <w:r>
              <w:rPr>
                <w:rFonts w:hint="eastAsia" w:ascii="仿宋_GB2312" w:eastAsia="仿宋_GB2312" w:cs="仿宋_GB2312"/>
                <w:color w:val="auto"/>
                <w:sz w:val="32"/>
                <w:szCs w:val="32"/>
              </w:rPr>
              <w:t>复印件</w:t>
            </w:r>
          </w:p>
        </w:tc>
      </w:tr>
    </w:tbl>
    <w:p>
      <w:pPr>
        <w:spacing w:line="360" w:lineRule="auto"/>
        <w:rPr>
          <w:rFonts w:hint="eastAsia" w:ascii="仿宋_GB2312" w:eastAsia="仿宋_GB2312" w:cs="仿宋_GB2312"/>
          <w:color w:val="auto"/>
          <w:sz w:val="32"/>
          <w:szCs w:val="32"/>
        </w:rPr>
      </w:pP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响应单位：(盖章)</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w:t>
      </w:r>
    </w:p>
    <w:p>
      <w:pPr>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法定代表人：(盖章)</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w:t>
      </w:r>
    </w:p>
    <w:p>
      <w:pPr>
        <w:ind w:firstLine="640" w:firstLineChars="200"/>
        <w:rPr>
          <w:rFonts w:hint="eastAsia" w:ascii="仿宋_GB2312" w:eastAsia="仿宋_GB2312" w:cs="仿宋_GB2312"/>
          <w:bCs/>
          <w:color w:val="auto"/>
          <w:sz w:val="32"/>
          <w:szCs w:val="32"/>
        </w:rPr>
      </w:pPr>
      <w:r>
        <w:rPr>
          <w:rFonts w:hint="eastAsia" w:ascii="仿宋_GB2312" w:eastAsia="仿宋_GB2312" w:cs="仿宋_GB2312"/>
          <w:color w:val="auto"/>
          <w:sz w:val="32"/>
          <w:szCs w:val="32"/>
        </w:rPr>
        <w:t>日期：      年    月     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eastAsia="仿宋_GB2312" w:cs="仿宋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eastAsia="仿宋_GB2312" w:cs="仿宋_GB2312"/>
          <w:b/>
          <w:bCs w:val="0"/>
          <w:color w:val="auto"/>
          <w:sz w:val="32"/>
          <w:szCs w:val="32"/>
        </w:rPr>
      </w:pPr>
    </w:p>
    <w:p>
      <w:pPr>
        <w:pStyle w:val="2"/>
        <w:rPr>
          <w:rFonts w:hint="eastAsia" w:ascii="仿宋_GB2312" w:eastAsia="仿宋_GB2312" w:cs="仿宋_GB2312"/>
          <w:b/>
          <w:bCs w:val="0"/>
          <w:color w:val="auto"/>
          <w:sz w:val="32"/>
          <w:szCs w:val="32"/>
        </w:rPr>
      </w:pPr>
    </w:p>
    <w:p>
      <w:pPr>
        <w:rPr>
          <w:rFonts w:hint="eastAsia" w:ascii="仿宋_GB2312" w:eastAsia="仿宋_GB2312" w:cs="仿宋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eastAsia="仿宋_GB2312" w:cs="仿宋_GB2312"/>
          <w:b/>
          <w:bCs w:val="0"/>
          <w:color w:val="auto"/>
          <w:sz w:val="32"/>
          <w:szCs w:val="32"/>
        </w:rPr>
      </w:pPr>
      <w:r>
        <w:rPr>
          <w:rFonts w:hint="eastAsia" w:ascii="仿宋_GB2312" w:eastAsia="仿宋_GB2312" w:cs="仿宋_GB2312"/>
          <w:b/>
          <w:bCs w:val="0"/>
          <w:color w:val="auto"/>
          <w:sz w:val="32"/>
          <w:szCs w:val="32"/>
        </w:rPr>
        <w:t>授 权 委 托 书</w:t>
      </w:r>
    </w:p>
    <w:p>
      <w:pPr>
        <w:keepNext w:val="0"/>
        <w:keepLines w:val="0"/>
        <w:pageBreakBefore w:val="0"/>
        <w:widowControl w:val="0"/>
        <w:kinsoku/>
        <w:wordWrap/>
        <w:overflowPunct/>
        <w:topLinePunct w:val="0"/>
        <w:autoSpaceDE/>
        <w:autoSpaceDN/>
        <w:bidi w:val="0"/>
        <w:adjustRightInd/>
        <w:snapToGrid/>
        <w:spacing w:before="312" w:beforeLines="100" w:line="57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本授权委托书声明：我</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(姓名)系</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的法定代表人。现授权委托</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(单位名称)的</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(姓名)为我公司代理人，以本公司的名义参加</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(采购单位)的</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项目响应活动。代理人在</w:t>
      </w:r>
      <w:r>
        <w:rPr>
          <w:rFonts w:hint="eastAsia" w:ascii="仿宋_GB2312" w:eastAsia="仿宋_GB2312" w:cs="仿宋_GB2312"/>
          <w:bCs/>
          <w:color w:val="auto"/>
          <w:sz w:val="32"/>
          <w:szCs w:val="32"/>
          <w:lang w:val="en-US" w:eastAsia="zh-CN"/>
        </w:rPr>
        <w:t>比选</w:t>
      </w:r>
      <w:r>
        <w:rPr>
          <w:rFonts w:hint="eastAsia" w:ascii="仿宋_GB2312" w:eastAsia="仿宋_GB2312" w:cs="仿宋_GB2312"/>
          <w:color w:val="auto"/>
          <w:sz w:val="32"/>
          <w:szCs w:val="32"/>
        </w:rPr>
        <w:t>，评标，合同谈判过程中所签署的一切文件和处理与之有关系的一切事务，我均予以承认。</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代理人无转委权。</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特此委托。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auto"/>
          <w:sz w:val="32"/>
          <w:szCs w:val="32"/>
          <w:u w:val="single"/>
        </w:rPr>
      </w:pPr>
      <w:r>
        <w:rPr>
          <w:rFonts w:hint="eastAsia" w:ascii="仿宋_GB2312" w:eastAsia="仿宋_GB2312" w:cs="仿宋_GB2312"/>
          <w:color w:val="auto"/>
          <w:sz w:val="32"/>
          <w:szCs w:val="32"/>
        </w:rPr>
        <w:t>代理人姓名：</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年龄：</w:t>
      </w:r>
      <w:r>
        <w:rPr>
          <w:rFonts w:hint="eastAsia" w:asci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auto"/>
          <w:sz w:val="32"/>
          <w:szCs w:val="32"/>
          <w:u w:val="single"/>
        </w:rPr>
      </w:pPr>
      <w:r>
        <w:rPr>
          <w:rFonts w:hint="eastAsia" w:ascii="仿宋_GB2312" w:eastAsia="仿宋_GB2312" w:cs="仿宋_GB2312"/>
          <w:color w:val="auto"/>
          <w:sz w:val="32"/>
          <w:szCs w:val="32"/>
        </w:rPr>
        <w:t>单  位：</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部门：</w:t>
      </w:r>
      <w:r>
        <w:rPr>
          <w:rFonts w:hint="eastAsia" w:asci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auto"/>
          <w:sz w:val="32"/>
          <w:szCs w:val="32"/>
          <w:u w:val="single"/>
        </w:rPr>
      </w:pPr>
      <w:r>
        <w:rPr>
          <w:rFonts w:hint="eastAsia" w:ascii="仿宋_GB2312" w:eastAsia="仿宋_GB2312" w:cs="仿宋_GB2312"/>
          <w:color w:val="auto"/>
          <w:sz w:val="32"/>
          <w:szCs w:val="32"/>
        </w:rPr>
        <w:t>职  务：</w:t>
      </w:r>
      <w:r>
        <w:rPr>
          <w:rFonts w:hint="eastAsia" w:ascii="仿宋_GB2312" w:eastAsia="仿宋_GB2312" w:cs="仿宋_GB2312"/>
          <w:color w:val="auto"/>
          <w:sz w:val="32"/>
          <w:szCs w:val="32"/>
          <w:u w:val="single"/>
        </w:rPr>
        <w:t xml:space="preserve">               </w:t>
      </w:r>
    </w:p>
    <w:tbl>
      <w:tblPr>
        <w:tblStyle w:val="8"/>
        <w:tblpPr w:leftFromText="180" w:rightFromText="180" w:vertAnchor="text" w:horzAnchor="page" w:tblpX="3527" w:tblpY="448"/>
        <w:tblOverlap w:val="never"/>
        <w:tblW w:w="54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5400" w:type="dxa"/>
            <w:noWrap/>
            <w:vAlign w:val="center"/>
          </w:tcPr>
          <w:p>
            <w:pPr>
              <w:keepNext w:val="0"/>
              <w:keepLines w:val="0"/>
              <w:pageBreakBefore w:val="0"/>
              <w:widowControl w:val="0"/>
              <w:kinsoku/>
              <w:wordWrap/>
              <w:overflowPunct/>
              <w:topLinePunct w:val="0"/>
              <w:autoSpaceDE/>
              <w:autoSpaceDN/>
              <w:bidi w:val="0"/>
              <w:adjustRightInd/>
              <w:snapToGrid/>
              <w:spacing w:before="99" w:line="570" w:lineRule="exact"/>
              <w:ind w:right="450"/>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pacing w:val="15"/>
                <w:sz w:val="32"/>
                <w:szCs w:val="32"/>
                <w:lang w:val="en-US" w:eastAsia="zh-CN"/>
              </w:rPr>
              <w:t xml:space="preserve"> </w:t>
            </w:r>
            <w:r>
              <w:rPr>
                <w:rFonts w:hint="eastAsia" w:ascii="仿宋_GB2312" w:eastAsia="仿宋_GB2312" w:cs="仿宋_GB2312"/>
                <w:color w:val="auto"/>
                <w:spacing w:val="15"/>
                <w:sz w:val="32"/>
                <w:szCs w:val="32"/>
              </w:rPr>
              <w:t>法</w:t>
            </w:r>
            <w:r>
              <w:rPr>
                <w:rFonts w:hint="eastAsia" w:ascii="仿宋_GB2312" w:eastAsia="仿宋_GB2312" w:cs="仿宋_GB2312"/>
                <w:color w:val="auto"/>
                <w:spacing w:val="9"/>
                <w:sz w:val="32"/>
                <w:szCs w:val="32"/>
              </w:rPr>
              <w:t>定代表人</w:t>
            </w:r>
            <w:r>
              <w:rPr>
                <w:rFonts w:hint="eastAsia" w:ascii="仿宋_GB2312" w:eastAsia="仿宋_GB2312" w:cs="仿宋_GB2312"/>
                <w:color w:val="auto"/>
                <w:spacing w:val="9"/>
                <w:sz w:val="32"/>
                <w:szCs w:val="32"/>
                <w:lang w:val="en-US" w:eastAsia="zh-CN"/>
              </w:rPr>
              <w:t>及其</w:t>
            </w:r>
            <w:r>
              <w:rPr>
                <w:rFonts w:hint="eastAsia" w:ascii="仿宋_GB2312" w:eastAsia="仿宋_GB2312" w:cs="仿宋_GB2312"/>
                <w:color w:val="auto"/>
                <w:spacing w:val="9"/>
                <w:sz w:val="32"/>
                <w:szCs w:val="32"/>
              </w:rPr>
              <w:t>授权代表身份证</w:t>
            </w:r>
            <w:r>
              <w:rPr>
                <w:rFonts w:hint="eastAsia" w:ascii="仿宋_GB2312" w:eastAsia="仿宋_GB2312" w:cs="仿宋_GB2312"/>
                <w:color w:val="auto"/>
                <w:spacing w:val="27"/>
                <w:sz w:val="32"/>
                <w:szCs w:val="32"/>
              </w:rPr>
              <w:t>复</w:t>
            </w:r>
            <w:r>
              <w:rPr>
                <w:rFonts w:hint="eastAsia" w:ascii="仿宋_GB2312" w:eastAsia="仿宋_GB2312" w:cs="仿宋_GB2312"/>
                <w:color w:val="auto"/>
                <w:spacing w:val="23"/>
                <w:sz w:val="32"/>
                <w:szCs w:val="32"/>
              </w:rPr>
              <w:t>印件 (正面)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5400" w:type="dxa"/>
            <w:noWrap/>
            <w:vAlign w:val="center"/>
          </w:tcPr>
          <w:p>
            <w:pPr>
              <w:keepNext w:val="0"/>
              <w:keepLines w:val="0"/>
              <w:pageBreakBefore w:val="0"/>
              <w:widowControl w:val="0"/>
              <w:kinsoku/>
              <w:wordWrap/>
              <w:overflowPunct/>
              <w:topLinePunct w:val="0"/>
              <w:autoSpaceDE/>
              <w:autoSpaceDN/>
              <w:bidi w:val="0"/>
              <w:adjustRightInd/>
              <w:snapToGrid/>
              <w:spacing w:before="99" w:line="570" w:lineRule="exact"/>
              <w:ind w:right="450"/>
              <w:jc w:val="center"/>
              <w:textAlignment w:val="auto"/>
              <w:rPr>
                <w:rFonts w:hint="eastAsia" w:ascii="仿宋_GB2312" w:eastAsia="仿宋_GB2312" w:cs="仿宋_GB2312"/>
                <w:color w:val="auto"/>
                <w:sz w:val="32"/>
                <w:szCs w:val="32"/>
              </w:rPr>
            </w:pPr>
            <w:r>
              <w:rPr>
                <w:rFonts w:hint="eastAsia" w:ascii="仿宋_GB2312" w:eastAsia="仿宋_GB2312" w:cs="仿宋_GB2312"/>
                <w:color w:val="auto"/>
                <w:spacing w:val="15"/>
                <w:sz w:val="32"/>
                <w:szCs w:val="32"/>
                <w:lang w:val="en-US" w:eastAsia="zh-CN"/>
              </w:rPr>
              <w:t xml:space="preserve"> </w:t>
            </w:r>
            <w:r>
              <w:rPr>
                <w:rFonts w:hint="eastAsia" w:ascii="仿宋_GB2312" w:eastAsia="仿宋_GB2312" w:cs="仿宋_GB2312"/>
                <w:color w:val="auto"/>
                <w:spacing w:val="15"/>
                <w:sz w:val="32"/>
                <w:szCs w:val="32"/>
              </w:rPr>
              <w:t>法</w:t>
            </w:r>
            <w:r>
              <w:rPr>
                <w:rFonts w:hint="eastAsia" w:ascii="仿宋_GB2312" w:eastAsia="仿宋_GB2312" w:cs="仿宋_GB2312"/>
                <w:color w:val="auto"/>
                <w:spacing w:val="9"/>
                <w:sz w:val="32"/>
                <w:szCs w:val="32"/>
              </w:rPr>
              <w:t>定代表人</w:t>
            </w:r>
            <w:r>
              <w:rPr>
                <w:rFonts w:hint="eastAsia" w:ascii="仿宋_GB2312" w:eastAsia="仿宋_GB2312" w:cs="仿宋_GB2312"/>
                <w:color w:val="auto"/>
                <w:spacing w:val="9"/>
                <w:sz w:val="32"/>
                <w:szCs w:val="32"/>
                <w:lang w:val="en-US" w:eastAsia="zh-CN"/>
              </w:rPr>
              <w:t>及其</w:t>
            </w:r>
            <w:r>
              <w:rPr>
                <w:rFonts w:hint="eastAsia" w:ascii="仿宋_GB2312" w:eastAsia="仿宋_GB2312" w:cs="仿宋_GB2312"/>
                <w:color w:val="auto"/>
                <w:spacing w:val="9"/>
                <w:sz w:val="32"/>
                <w:szCs w:val="32"/>
              </w:rPr>
              <w:t>授权代表身份证</w:t>
            </w:r>
            <w:r>
              <w:rPr>
                <w:rFonts w:hint="eastAsia" w:ascii="仿宋_GB2312" w:eastAsia="仿宋_GB2312" w:cs="仿宋_GB2312"/>
                <w:color w:val="auto"/>
                <w:spacing w:val="27"/>
                <w:sz w:val="32"/>
                <w:szCs w:val="32"/>
              </w:rPr>
              <w:t>复</w:t>
            </w:r>
            <w:r>
              <w:rPr>
                <w:rFonts w:hint="eastAsia" w:ascii="仿宋_GB2312" w:eastAsia="仿宋_GB2312" w:cs="仿宋_GB2312"/>
                <w:color w:val="auto"/>
                <w:spacing w:val="23"/>
                <w:sz w:val="32"/>
                <w:szCs w:val="32"/>
              </w:rPr>
              <w:t>印件 (反面)</w:t>
            </w:r>
          </w:p>
        </w:tc>
      </w:tr>
    </w:tbl>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响应单位：(盖章)</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法定代表人：(签字盖章)</w:t>
      </w:r>
      <w:r>
        <w:rPr>
          <w:rFonts w:hint="eastAsia" w:ascii="仿宋_GB2312" w:eastAsia="仿宋_GB2312" w:cs="仿宋_GB2312"/>
          <w:color w:val="auto"/>
          <w:sz w:val="32"/>
          <w:szCs w:val="32"/>
          <w:u w:val="single"/>
        </w:rPr>
        <w:t xml:space="preserve">               </w:t>
      </w:r>
      <w:r>
        <w:rPr>
          <w:rFonts w:hint="eastAsia" w:asci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日期：        年      月     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cs="仿宋_GB2312"/>
          <w:color w:val="auto"/>
          <w:sz w:val="32"/>
          <w:szCs w:val="32"/>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center"/>
        <w:textAlignment w:val="auto"/>
        <w:rPr>
          <w:rFonts w:hint="eastAsia" w:ascii="仿宋_GB2312" w:eastAsia="仿宋_GB2312" w:cs="仿宋_GB2312"/>
          <w:b/>
          <w:bCs/>
          <w:color w:val="auto"/>
          <w:sz w:val="32"/>
          <w:szCs w:val="32"/>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center"/>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rPr>
        <w:t>投标人基本情况表</w:t>
      </w:r>
    </w:p>
    <w:tbl>
      <w:tblPr>
        <w:tblStyle w:val="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470"/>
        <w:gridCol w:w="562"/>
        <w:gridCol w:w="593"/>
        <w:gridCol w:w="994"/>
        <w:gridCol w:w="371"/>
        <w:gridCol w:w="1554"/>
        <w:gridCol w:w="86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693" w:type="dxa"/>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企业注册名称</w:t>
            </w:r>
          </w:p>
        </w:tc>
        <w:tc>
          <w:tcPr>
            <w:tcW w:w="3990" w:type="dxa"/>
            <w:gridSpan w:val="5"/>
            <w:tcBorders>
              <w:bottom w:val="single" w:color="auto" w:sz="4" w:space="0"/>
            </w:tcBorders>
            <w:vAlign w:val="center"/>
          </w:tcPr>
          <w:p>
            <w:pPr>
              <w:spacing w:line="600" w:lineRule="exact"/>
              <w:jc w:val="center"/>
              <w:rPr>
                <w:rFonts w:hint="eastAsia" w:ascii="仿宋_GB2312" w:eastAsia="仿宋_GB2312" w:cs="仿宋_GB2312"/>
                <w:b/>
                <w:color w:val="auto"/>
                <w:sz w:val="32"/>
                <w:szCs w:val="32"/>
              </w:rPr>
            </w:pPr>
          </w:p>
        </w:tc>
        <w:tc>
          <w:tcPr>
            <w:tcW w:w="2414" w:type="dxa"/>
            <w:gridSpan w:val="2"/>
            <w:tcBorders>
              <w:bottom w:val="single" w:color="auto" w:sz="4" w:space="0"/>
            </w:tcBorders>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建立日期</w:t>
            </w:r>
          </w:p>
        </w:tc>
        <w:tc>
          <w:tcPr>
            <w:tcW w:w="1088" w:type="dxa"/>
            <w:tcBorders>
              <w:bottom w:val="single" w:color="auto" w:sz="4" w:space="0"/>
            </w:tcBorders>
            <w:vAlign w:val="center"/>
          </w:tcPr>
          <w:p>
            <w:pPr>
              <w:spacing w:line="600" w:lineRule="exact"/>
              <w:jc w:val="center"/>
              <w:rPr>
                <w:rFonts w:hint="eastAsia" w:ascii="仿宋_GB2312" w:eastAsia="仿宋_GB2312" w:cs="仿宋_GB2312"/>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93" w:type="dxa"/>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企业法人代表</w:t>
            </w:r>
          </w:p>
        </w:tc>
        <w:tc>
          <w:tcPr>
            <w:tcW w:w="1470" w:type="dxa"/>
            <w:tcBorders>
              <w:bottom w:val="single" w:color="auto" w:sz="4" w:space="0"/>
              <w:right w:val="single" w:color="auto" w:sz="4" w:space="0"/>
            </w:tcBorders>
            <w:vAlign w:val="center"/>
          </w:tcPr>
          <w:p>
            <w:pPr>
              <w:spacing w:line="600" w:lineRule="exact"/>
              <w:jc w:val="distribute"/>
              <w:rPr>
                <w:rFonts w:hint="eastAsia" w:ascii="仿宋_GB2312" w:eastAsia="仿宋_GB2312" w:cs="仿宋_GB2312"/>
                <w:color w:val="auto"/>
                <w:sz w:val="32"/>
                <w:szCs w:val="32"/>
              </w:rPr>
            </w:pPr>
          </w:p>
        </w:tc>
        <w:tc>
          <w:tcPr>
            <w:tcW w:w="1155" w:type="dxa"/>
            <w:gridSpan w:val="2"/>
            <w:tcBorders>
              <w:left w:val="nil"/>
              <w:bottom w:val="single" w:color="auto" w:sz="4" w:space="0"/>
              <w:right w:val="single" w:color="auto" w:sz="4" w:space="0"/>
            </w:tcBorders>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职  称</w:t>
            </w:r>
          </w:p>
        </w:tc>
        <w:tc>
          <w:tcPr>
            <w:tcW w:w="1365" w:type="dxa"/>
            <w:gridSpan w:val="2"/>
            <w:tcBorders>
              <w:left w:val="nil"/>
              <w:bottom w:val="single" w:color="auto" w:sz="4" w:space="0"/>
              <w:right w:val="single" w:color="auto" w:sz="4" w:space="0"/>
            </w:tcBorders>
            <w:vAlign w:val="center"/>
          </w:tcPr>
          <w:p>
            <w:pPr>
              <w:spacing w:line="600" w:lineRule="exact"/>
              <w:jc w:val="center"/>
              <w:rPr>
                <w:rFonts w:hint="eastAsia" w:ascii="仿宋_GB2312" w:eastAsia="仿宋_GB2312" w:cs="仿宋_GB2312"/>
                <w:color w:val="auto"/>
                <w:sz w:val="32"/>
                <w:szCs w:val="32"/>
              </w:rPr>
            </w:pPr>
          </w:p>
        </w:tc>
        <w:tc>
          <w:tcPr>
            <w:tcW w:w="2414" w:type="dxa"/>
            <w:gridSpan w:val="2"/>
            <w:tcBorders>
              <w:left w:val="nil"/>
              <w:bottom w:val="single" w:color="auto" w:sz="4" w:space="0"/>
              <w:right w:val="single" w:color="auto" w:sz="4" w:space="0"/>
            </w:tcBorders>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企业性质</w:t>
            </w:r>
          </w:p>
        </w:tc>
        <w:tc>
          <w:tcPr>
            <w:tcW w:w="1088" w:type="dxa"/>
            <w:tcBorders>
              <w:left w:val="single" w:color="auto" w:sz="4" w:space="0"/>
              <w:bottom w:val="single" w:color="auto" w:sz="4" w:space="0"/>
            </w:tcBorders>
            <w:vAlign w:val="center"/>
          </w:tcPr>
          <w:p>
            <w:pPr>
              <w:spacing w:line="600" w:lineRule="exact"/>
              <w:rPr>
                <w:rFonts w:hint="eastAsia" w:asci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693" w:type="dxa"/>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企业资质等级</w:t>
            </w:r>
          </w:p>
        </w:tc>
        <w:tc>
          <w:tcPr>
            <w:tcW w:w="3990" w:type="dxa"/>
            <w:gridSpan w:val="5"/>
            <w:tcBorders>
              <w:right w:val="single" w:color="auto" w:sz="4" w:space="0"/>
            </w:tcBorders>
            <w:vAlign w:val="center"/>
          </w:tcPr>
          <w:p>
            <w:pPr>
              <w:spacing w:line="600" w:lineRule="exact"/>
              <w:rPr>
                <w:rFonts w:hint="eastAsia" w:ascii="仿宋_GB2312" w:eastAsia="仿宋_GB2312" w:cs="仿宋_GB2312"/>
                <w:color w:val="auto"/>
                <w:sz w:val="32"/>
                <w:szCs w:val="32"/>
              </w:rPr>
            </w:pPr>
          </w:p>
        </w:tc>
        <w:tc>
          <w:tcPr>
            <w:tcW w:w="2414" w:type="dxa"/>
            <w:gridSpan w:val="2"/>
            <w:tcBorders>
              <w:left w:val="single" w:color="auto" w:sz="4" w:space="0"/>
            </w:tcBorders>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经营方式</w:t>
            </w:r>
          </w:p>
        </w:tc>
        <w:tc>
          <w:tcPr>
            <w:tcW w:w="1088" w:type="dxa"/>
            <w:tcBorders>
              <w:left w:val="nil"/>
            </w:tcBorders>
            <w:vAlign w:val="center"/>
          </w:tcPr>
          <w:p>
            <w:pPr>
              <w:spacing w:line="600" w:lineRule="exact"/>
              <w:rPr>
                <w:rFonts w:hint="eastAsia" w:asci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693" w:type="dxa"/>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上级主管部门</w:t>
            </w:r>
          </w:p>
        </w:tc>
        <w:tc>
          <w:tcPr>
            <w:tcW w:w="3990" w:type="dxa"/>
            <w:gridSpan w:val="5"/>
            <w:tcBorders>
              <w:bottom w:val="single" w:color="auto" w:sz="4" w:space="0"/>
            </w:tcBorders>
            <w:vAlign w:val="center"/>
          </w:tcPr>
          <w:p>
            <w:pPr>
              <w:spacing w:line="600" w:lineRule="exact"/>
              <w:jc w:val="center"/>
              <w:rPr>
                <w:rFonts w:hint="eastAsia" w:ascii="仿宋_GB2312" w:eastAsia="仿宋_GB2312" w:cs="仿宋_GB2312"/>
                <w:color w:val="auto"/>
                <w:sz w:val="32"/>
                <w:szCs w:val="32"/>
              </w:rPr>
            </w:pPr>
          </w:p>
        </w:tc>
        <w:tc>
          <w:tcPr>
            <w:tcW w:w="2414" w:type="dxa"/>
            <w:gridSpan w:val="2"/>
            <w:vMerge w:val="restart"/>
            <w:tcBorders>
              <w:bottom w:val="nil"/>
            </w:tcBorders>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主要经营地点</w:t>
            </w:r>
          </w:p>
        </w:tc>
        <w:tc>
          <w:tcPr>
            <w:tcW w:w="1088" w:type="dxa"/>
            <w:vMerge w:val="restart"/>
            <w:tcBorders>
              <w:bottom w:val="nil"/>
            </w:tcBorders>
            <w:vAlign w:val="center"/>
          </w:tcPr>
          <w:p>
            <w:pPr>
              <w:spacing w:line="600" w:lineRule="exact"/>
              <w:jc w:val="center"/>
              <w:rPr>
                <w:rFonts w:hint="eastAsia" w:asci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693" w:type="dxa"/>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批准成立机构</w:t>
            </w:r>
          </w:p>
        </w:tc>
        <w:tc>
          <w:tcPr>
            <w:tcW w:w="3990" w:type="dxa"/>
            <w:gridSpan w:val="5"/>
            <w:tcBorders>
              <w:bottom w:val="single" w:color="auto" w:sz="4" w:space="0"/>
            </w:tcBorders>
            <w:vAlign w:val="center"/>
          </w:tcPr>
          <w:p>
            <w:pPr>
              <w:spacing w:line="600" w:lineRule="exact"/>
              <w:rPr>
                <w:rFonts w:hint="eastAsia" w:ascii="仿宋_GB2312" w:eastAsia="仿宋_GB2312" w:cs="仿宋_GB2312"/>
                <w:color w:val="auto"/>
                <w:sz w:val="32"/>
                <w:szCs w:val="32"/>
              </w:rPr>
            </w:pPr>
          </w:p>
        </w:tc>
        <w:tc>
          <w:tcPr>
            <w:tcW w:w="2414" w:type="dxa"/>
            <w:gridSpan w:val="2"/>
            <w:vMerge w:val="continue"/>
            <w:tcBorders>
              <w:bottom w:val="single" w:color="auto" w:sz="4" w:space="0"/>
            </w:tcBorders>
            <w:vAlign w:val="center"/>
          </w:tcPr>
          <w:p>
            <w:pPr>
              <w:rPr>
                <w:color w:val="auto"/>
              </w:rPr>
            </w:pPr>
          </w:p>
        </w:tc>
        <w:tc>
          <w:tcPr>
            <w:tcW w:w="1088" w:type="dxa"/>
            <w:vMerge w:val="continue"/>
            <w:tcBorders>
              <w:bottom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93" w:type="dxa"/>
            <w:tcBorders>
              <w:bottom w:val="single" w:color="auto" w:sz="4" w:space="0"/>
            </w:tcBorders>
            <w:vAlign w:val="center"/>
          </w:tcPr>
          <w:p>
            <w:pPr>
              <w:spacing w:line="600" w:lineRule="exact"/>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经营范围</w:t>
            </w:r>
          </w:p>
        </w:tc>
        <w:tc>
          <w:tcPr>
            <w:tcW w:w="7492" w:type="dxa"/>
            <w:gridSpan w:val="8"/>
            <w:tcBorders>
              <w:bottom w:val="single" w:color="auto" w:sz="4" w:space="0"/>
            </w:tcBorders>
            <w:vAlign w:val="center"/>
          </w:tcPr>
          <w:p>
            <w:pPr>
              <w:spacing w:line="600" w:lineRule="exact"/>
              <w:rPr>
                <w:rFonts w:hint="eastAsia" w:asci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1693" w:type="dxa"/>
            <w:vMerge w:val="restart"/>
            <w:tcBorders>
              <w:bottom w:val="nil"/>
            </w:tcBorders>
            <w:vAlign w:val="center"/>
          </w:tcPr>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管理人员组成</w:t>
            </w:r>
          </w:p>
        </w:tc>
        <w:tc>
          <w:tcPr>
            <w:tcW w:w="2032" w:type="dxa"/>
            <w:gridSpan w:val="2"/>
            <w:tcBorders>
              <w:bottom w:val="single" w:color="auto" w:sz="4" w:space="0"/>
              <w:right w:val="single" w:color="auto" w:sz="4" w:space="0"/>
            </w:tcBorders>
            <w:vAlign w:val="center"/>
          </w:tcPr>
          <w:p>
            <w:pPr>
              <w:spacing w:line="360" w:lineRule="auto"/>
              <w:jc w:val="center"/>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具有资格的代理专职从业人员</w:t>
            </w:r>
          </w:p>
        </w:tc>
        <w:tc>
          <w:tcPr>
            <w:tcW w:w="1587" w:type="dxa"/>
            <w:gridSpan w:val="2"/>
            <w:tcBorders>
              <w:bottom w:val="single" w:color="auto" w:sz="4" w:space="0"/>
              <w:right w:val="single" w:color="auto" w:sz="4" w:space="0"/>
            </w:tcBorders>
            <w:vAlign w:val="center"/>
          </w:tcPr>
          <w:p>
            <w:pPr>
              <w:spacing w:line="360" w:lineRule="auto"/>
              <w:jc w:val="center"/>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具有资格的造价人员</w:t>
            </w:r>
          </w:p>
        </w:tc>
        <w:tc>
          <w:tcPr>
            <w:tcW w:w="1925" w:type="dxa"/>
            <w:gridSpan w:val="2"/>
            <w:tcBorders>
              <w:bottom w:val="single" w:color="auto" w:sz="4" w:space="0"/>
              <w:right w:val="single" w:color="auto" w:sz="4" w:space="0"/>
            </w:tcBorders>
            <w:vAlign w:val="center"/>
          </w:tcPr>
          <w:p>
            <w:pPr>
              <w:spacing w:line="360" w:lineRule="auto"/>
              <w:jc w:val="center"/>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财务管理人员</w:t>
            </w:r>
          </w:p>
        </w:tc>
        <w:tc>
          <w:tcPr>
            <w:tcW w:w="1948" w:type="dxa"/>
            <w:gridSpan w:val="2"/>
            <w:tcBorders>
              <w:bottom w:val="single" w:color="auto" w:sz="4" w:space="0"/>
              <w:right w:val="single" w:color="auto" w:sz="4" w:space="0"/>
            </w:tcBorders>
            <w:vAlign w:val="center"/>
          </w:tcPr>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其他管理人员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693" w:type="dxa"/>
            <w:vMerge w:val="continue"/>
            <w:tcBorders>
              <w:bottom w:val="nil"/>
            </w:tcBorders>
            <w:vAlign w:val="center"/>
          </w:tcPr>
          <w:p>
            <w:pPr>
              <w:rPr>
                <w:color w:val="auto"/>
              </w:rPr>
            </w:pPr>
          </w:p>
        </w:tc>
        <w:tc>
          <w:tcPr>
            <w:tcW w:w="2032" w:type="dxa"/>
            <w:gridSpan w:val="2"/>
            <w:tcBorders>
              <w:bottom w:val="single" w:color="auto" w:sz="4" w:space="0"/>
              <w:right w:val="single" w:color="auto" w:sz="4" w:space="0"/>
            </w:tcBorders>
            <w:vAlign w:val="center"/>
          </w:tcPr>
          <w:p>
            <w:pPr>
              <w:spacing w:line="360" w:lineRule="auto"/>
              <w:rPr>
                <w:rFonts w:hint="eastAsia" w:ascii="仿宋_GB2312" w:eastAsia="仿宋_GB2312" w:cs="仿宋_GB2312"/>
                <w:color w:val="auto"/>
                <w:sz w:val="32"/>
                <w:szCs w:val="32"/>
              </w:rPr>
            </w:pPr>
          </w:p>
        </w:tc>
        <w:tc>
          <w:tcPr>
            <w:tcW w:w="1587" w:type="dxa"/>
            <w:gridSpan w:val="2"/>
            <w:tcBorders>
              <w:bottom w:val="single" w:color="auto" w:sz="4" w:space="0"/>
              <w:right w:val="single" w:color="auto" w:sz="4" w:space="0"/>
            </w:tcBorders>
            <w:vAlign w:val="center"/>
          </w:tcPr>
          <w:p>
            <w:pPr>
              <w:spacing w:line="360" w:lineRule="auto"/>
              <w:rPr>
                <w:rFonts w:hint="eastAsia" w:ascii="仿宋_GB2312" w:eastAsia="仿宋_GB2312" w:cs="仿宋_GB2312"/>
                <w:color w:val="auto"/>
                <w:sz w:val="32"/>
                <w:szCs w:val="32"/>
              </w:rPr>
            </w:pPr>
          </w:p>
        </w:tc>
        <w:tc>
          <w:tcPr>
            <w:tcW w:w="1925" w:type="dxa"/>
            <w:gridSpan w:val="2"/>
            <w:tcBorders>
              <w:bottom w:val="single" w:color="auto" w:sz="4" w:space="0"/>
              <w:right w:val="single" w:color="auto" w:sz="4" w:space="0"/>
            </w:tcBorders>
            <w:vAlign w:val="center"/>
          </w:tcPr>
          <w:p>
            <w:pPr>
              <w:spacing w:line="360" w:lineRule="auto"/>
              <w:rPr>
                <w:rFonts w:hint="eastAsia" w:ascii="仿宋_GB2312" w:eastAsia="仿宋_GB2312" w:cs="仿宋_GB2312"/>
                <w:color w:val="auto"/>
                <w:sz w:val="32"/>
                <w:szCs w:val="32"/>
              </w:rPr>
            </w:pPr>
          </w:p>
        </w:tc>
        <w:tc>
          <w:tcPr>
            <w:tcW w:w="1948" w:type="dxa"/>
            <w:gridSpan w:val="2"/>
            <w:tcBorders>
              <w:bottom w:val="single" w:color="auto" w:sz="4" w:space="0"/>
              <w:right w:val="single" w:color="auto" w:sz="4" w:space="0"/>
            </w:tcBorders>
            <w:vAlign w:val="center"/>
          </w:tcPr>
          <w:p>
            <w:pPr>
              <w:spacing w:line="360" w:lineRule="auto"/>
              <w:rPr>
                <w:rFonts w:hint="eastAsia" w:asci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1693" w:type="dxa"/>
            <w:vMerge w:val="continue"/>
            <w:tcBorders>
              <w:bottom w:val="nil"/>
            </w:tcBorders>
            <w:vAlign w:val="center"/>
          </w:tcPr>
          <w:p>
            <w:pPr>
              <w:rPr>
                <w:color w:val="auto"/>
              </w:rPr>
            </w:pPr>
          </w:p>
        </w:tc>
        <w:tc>
          <w:tcPr>
            <w:tcW w:w="7492" w:type="dxa"/>
            <w:gridSpan w:val="8"/>
            <w:tcBorders>
              <w:bottom w:val="single" w:color="auto" w:sz="4" w:space="0"/>
              <w:right w:val="single" w:color="auto" w:sz="4" w:space="0"/>
            </w:tcBorders>
            <w:vAlign w:val="center"/>
          </w:tcPr>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共计：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5" w:hRule="atLeast"/>
          <w:jc w:val="center"/>
        </w:trPr>
        <w:tc>
          <w:tcPr>
            <w:tcW w:w="1693" w:type="dxa"/>
            <w:vAlign w:val="center"/>
          </w:tcPr>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组                  织</w:t>
            </w:r>
          </w:p>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机</w:t>
            </w:r>
          </w:p>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构          框</w:t>
            </w:r>
          </w:p>
          <w:p>
            <w:pPr>
              <w:spacing w:line="360" w:lineRule="auto"/>
              <w:jc w:val="center"/>
              <w:rPr>
                <w:rFonts w:hint="eastAsia" w:ascii="仿宋_GB2312" w:eastAsia="仿宋_GB2312" w:cs="仿宋_GB2312"/>
                <w:color w:val="auto"/>
                <w:sz w:val="32"/>
                <w:szCs w:val="32"/>
              </w:rPr>
            </w:pPr>
            <w:r>
              <w:rPr>
                <w:rFonts w:hint="eastAsia" w:ascii="仿宋_GB2312" w:eastAsia="仿宋_GB2312" w:cs="仿宋_GB2312"/>
                <w:color w:val="auto"/>
                <w:sz w:val="32"/>
                <w:szCs w:val="32"/>
              </w:rPr>
              <w:t>架               图</w:t>
            </w:r>
          </w:p>
        </w:tc>
        <w:tc>
          <w:tcPr>
            <w:tcW w:w="7492" w:type="dxa"/>
            <w:gridSpan w:val="8"/>
            <w:vAlign w:val="center"/>
          </w:tcPr>
          <w:p>
            <w:pPr>
              <w:spacing w:line="360" w:lineRule="auto"/>
              <w:rPr>
                <w:rFonts w:hint="eastAsia" w:ascii="仿宋_GB2312" w:eastAsia="仿宋_GB2312" w:cs="仿宋_GB2312"/>
                <w:b/>
                <w:color w:val="auto"/>
                <w:sz w:val="32"/>
                <w:szCs w:val="32"/>
              </w:rPr>
            </w:pPr>
          </w:p>
        </w:tc>
      </w:tr>
    </w:tbl>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center"/>
        <w:rPr>
          <w:rFonts w:hint="eastAsia" w:ascii="仿宋_GB2312" w:eastAsia="仿宋_GB2312" w:cs="仿宋_GB2312"/>
          <w:b/>
          <w:bCs/>
          <w:color w:val="auto"/>
          <w:sz w:val="32"/>
          <w:szCs w:val="32"/>
        </w:rPr>
      </w:pPr>
    </w:p>
    <w:p>
      <w:pPr>
        <w:pStyle w:val="7"/>
        <w:spacing w:beforeAutospacing="0" w:afterAutospacing="0" w:line="500" w:lineRule="exact"/>
        <w:jc w:val="center"/>
        <w:rPr>
          <w:rFonts w:hint="eastAsia" w:ascii="仿宋_GB2312" w:eastAsia="仿宋_GB2312" w:cs="仿宋_GB2312"/>
          <w:b/>
          <w:bCs/>
          <w:color w:val="auto"/>
          <w:sz w:val="32"/>
          <w:szCs w:val="32"/>
        </w:rPr>
      </w:pPr>
    </w:p>
    <w:p>
      <w:pPr>
        <w:pStyle w:val="7"/>
        <w:spacing w:beforeAutospacing="0" w:afterAutospacing="0" w:line="500" w:lineRule="exact"/>
        <w:jc w:val="center"/>
        <w:rPr>
          <w:rFonts w:hint="eastAsia" w:ascii="仿宋_GB2312" w:eastAsia="仿宋_GB2312" w:cs="仿宋_GB2312"/>
          <w:b/>
          <w:bCs/>
          <w:color w:val="auto"/>
          <w:sz w:val="32"/>
          <w:szCs w:val="32"/>
        </w:rPr>
      </w:pPr>
    </w:p>
    <w:p>
      <w:pPr>
        <w:pStyle w:val="7"/>
        <w:spacing w:beforeAutospacing="0" w:afterAutospacing="0" w:line="500" w:lineRule="exact"/>
        <w:jc w:val="center"/>
        <w:rPr>
          <w:rFonts w:hint="eastAsia" w:ascii="仿宋_GB2312" w:eastAsia="仿宋_GB2312" w:cs="仿宋_GB2312"/>
          <w:b/>
          <w:bCs/>
          <w:color w:val="auto"/>
          <w:sz w:val="32"/>
          <w:szCs w:val="32"/>
        </w:rPr>
      </w:pPr>
    </w:p>
    <w:p>
      <w:pPr>
        <w:pStyle w:val="7"/>
        <w:spacing w:beforeAutospacing="0" w:afterAutospacing="0" w:line="500" w:lineRule="exact"/>
        <w:jc w:val="center"/>
        <w:rPr>
          <w:rFonts w:hint="eastAsia" w:ascii="仿宋_GB2312" w:eastAsia="仿宋_GB2312" w:cs="仿宋_GB2312"/>
          <w:b/>
          <w:bCs/>
          <w:color w:val="auto"/>
          <w:sz w:val="32"/>
          <w:szCs w:val="32"/>
        </w:rPr>
      </w:pPr>
    </w:p>
    <w:p>
      <w:pPr>
        <w:pStyle w:val="7"/>
        <w:spacing w:beforeAutospacing="0" w:afterAutospacing="0" w:line="500" w:lineRule="exact"/>
        <w:jc w:val="center"/>
        <w:rPr>
          <w:rFonts w:hint="eastAsia" w:ascii="仿宋_GB2312" w:eastAsia="仿宋_GB2312" w:cs="仿宋_GB2312"/>
          <w:b/>
          <w:bCs/>
          <w:color w:val="auto"/>
          <w:sz w:val="32"/>
          <w:szCs w:val="32"/>
        </w:rPr>
      </w:pPr>
    </w:p>
    <w:p>
      <w:pPr>
        <w:pStyle w:val="7"/>
        <w:spacing w:beforeAutospacing="0" w:afterAutospacing="0" w:line="500" w:lineRule="exact"/>
        <w:jc w:val="center"/>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pPr>
        <w:pStyle w:val="7"/>
        <w:spacing w:beforeAutospacing="0" w:afterAutospacing="0" w:line="500" w:lineRule="exact"/>
        <w:jc w:val="both"/>
        <w:rPr>
          <w:rFonts w:hint="eastAsia" w:ascii="仿宋_GB2312" w:eastAsia="仿宋_GB2312" w:cs="仿宋_GB2312"/>
          <w:b/>
          <w:bCs/>
          <w:color w:val="auto"/>
          <w:sz w:val="32"/>
          <w:szCs w:val="32"/>
        </w:rPr>
      </w:pPr>
    </w:p>
    <w:p/>
    <w:sectPr>
      <w:footerReference r:id="rId3" w:type="default"/>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NzZiNzI2NjQ5YTUxYjM2ZWMzNGQ4NTFjZjdhYzgifQ=="/>
  </w:docVars>
  <w:rsids>
    <w:rsidRoot w:val="547B06A3"/>
    <w:rsid w:val="006A1A15"/>
    <w:rsid w:val="013B2B96"/>
    <w:rsid w:val="037555F1"/>
    <w:rsid w:val="03F90AE6"/>
    <w:rsid w:val="04912ACD"/>
    <w:rsid w:val="053718C6"/>
    <w:rsid w:val="0858402D"/>
    <w:rsid w:val="09FE29B2"/>
    <w:rsid w:val="0AD656DD"/>
    <w:rsid w:val="0B27191B"/>
    <w:rsid w:val="0D236508"/>
    <w:rsid w:val="0DCB704F"/>
    <w:rsid w:val="0E3C2CB9"/>
    <w:rsid w:val="0F9D144D"/>
    <w:rsid w:val="123C051C"/>
    <w:rsid w:val="12843C71"/>
    <w:rsid w:val="13051255"/>
    <w:rsid w:val="13B10A95"/>
    <w:rsid w:val="13E83BF0"/>
    <w:rsid w:val="17084E70"/>
    <w:rsid w:val="17B60D70"/>
    <w:rsid w:val="1A9926CE"/>
    <w:rsid w:val="1ABD45E2"/>
    <w:rsid w:val="1B5C39DD"/>
    <w:rsid w:val="1C7D3C0B"/>
    <w:rsid w:val="1CF77E61"/>
    <w:rsid w:val="1E805C34"/>
    <w:rsid w:val="20F87D04"/>
    <w:rsid w:val="217D645B"/>
    <w:rsid w:val="223E26FA"/>
    <w:rsid w:val="23D06D16"/>
    <w:rsid w:val="23D2079E"/>
    <w:rsid w:val="246C2EE2"/>
    <w:rsid w:val="27F07987"/>
    <w:rsid w:val="27F15EED"/>
    <w:rsid w:val="28643ED1"/>
    <w:rsid w:val="29C015DB"/>
    <w:rsid w:val="2B754ACA"/>
    <w:rsid w:val="2BA47406"/>
    <w:rsid w:val="2E8B665B"/>
    <w:rsid w:val="2F9B23DF"/>
    <w:rsid w:val="2FFD5337"/>
    <w:rsid w:val="30C6397A"/>
    <w:rsid w:val="32821B23"/>
    <w:rsid w:val="343E54C5"/>
    <w:rsid w:val="37A662B4"/>
    <w:rsid w:val="3A3A0F35"/>
    <w:rsid w:val="3A751F6D"/>
    <w:rsid w:val="3DE06D28"/>
    <w:rsid w:val="3DEE1292"/>
    <w:rsid w:val="3EA1777A"/>
    <w:rsid w:val="3ED53549"/>
    <w:rsid w:val="3F3643C1"/>
    <w:rsid w:val="3F591E5E"/>
    <w:rsid w:val="419520CE"/>
    <w:rsid w:val="425A6618"/>
    <w:rsid w:val="42A67168"/>
    <w:rsid w:val="435766B4"/>
    <w:rsid w:val="436A288B"/>
    <w:rsid w:val="436C3186"/>
    <w:rsid w:val="453574A6"/>
    <w:rsid w:val="46FD7572"/>
    <w:rsid w:val="49261002"/>
    <w:rsid w:val="49F904C5"/>
    <w:rsid w:val="4A9B0B0F"/>
    <w:rsid w:val="4AE9678B"/>
    <w:rsid w:val="4F766E5E"/>
    <w:rsid w:val="503E6C32"/>
    <w:rsid w:val="52431E84"/>
    <w:rsid w:val="5319666B"/>
    <w:rsid w:val="540C3689"/>
    <w:rsid w:val="544467E1"/>
    <w:rsid w:val="54617393"/>
    <w:rsid w:val="547B06A3"/>
    <w:rsid w:val="54AB4AB2"/>
    <w:rsid w:val="55741347"/>
    <w:rsid w:val="55C51BA3"/>
    <w:rsid w:val="58EB51B7"/>
    <w:rsid w:val="5C700ABB"/>
    <w:rsid w:val="5F751F44"/>
    <w:rsid w:val="603718A6"/>
    <w:rsid w:val="62E42199"/>
    <w:rsid w:val="643B7C00"/>
    <w:rsid w:val="659F5F6D"/>
    <w:rsid w:val="668F4233"/>
    <w:rsid w:val="67A45F44"/>
    <w:rsid w:val="6CFC5A53"/>
    <w:rsid w:val="6D917B3F"/>
    <w:rsid w:val="6FE56C72"/>
    <w:rsid w:val="70AB383A"/>
    <w:rsid w:val="70E4517B"/>
    <w:rsid w:val="72CA04EF"/>
    <w:rsid w:val="755D72AA"/>
    <w:rsid w:val="759B2661"/>
    <w:rsid w:val="762878B8"/>
    <w:rsid w:val="77E912C9"/>
    <w:rsid w:val="781F7357"/>
    <w:rsid w:val="78837FE7"/>
    <w:rsid w:val="795446F4"/>
    <w:rsid w:val="799E2BB6"/>
    <w:rsid w:val="7AD149C3"/>
    <w:rsid w:val="7C75312C"/>
    <w:rsid w:val="7D3D00ED"/>
    <w:rsid w:val="7FBB412B"/>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ody Text"/>
    <w:basedOn w:val="1"/>
    <w:qFormat/>
    <w:uiPriority w:val="0"/>
    <w:pPr>
      <w:widowControl/>
      <w:spacing w:before="100" w:beforeAutospacing="1" w:after="100" w:afterAutospacing="1"/>
      <w:jc w:val="left"/>
    </w:pPr>
    <w:rPr>
      <w:rFonts w:asci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3"/>
    <w:next w:val="1"/>
    <w:qFormat/>
    <w:uiPriority w:val="0"/>
    <w:pPr>
      <w:tabs>
        <w:tab w:val="left" w:pos="3060"/>
      </w:tabs>
      <w:spacing w:line="440" w:lineRule="exact"/>
      <w:jc w:val="center"/>
    </w:pPr>
    <w:rPr>
      <w:b/>
      <w:sz w:val="36"/>
      <w:szCs w:val="36"/>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paragraph" w:customStyle="1" w:styleId="11">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1973</Words>
  <Characters>2056</Characters>
  <Lines>0</Lines>
  <Paragraphs>0</Paragraphs>
  <TotalTime>69</TotalTime>
  <ScaleCrop>false</ScaleCrop>
  <LinksUpToDate>false</LinksUpToDate>
  <CharactersWithSpaces>2607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2024-10-16T07:51:00Z</dcterms:created>
  <dc:creator>ww</dc:creator>
  <cp:lastModifiedBy>罗婷</cp:lastModifiedBy>
  <cp:lastPrinted>2025-01-17T00:46:00Z</cp:lastPrinted>
  <dcterms:modified xsi:type="dcterms:W3CDTF">2025-11-21T02:48:59Z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172D76B1E4CC4BF4AC3664A0D72FEF55_13</vt:lpwstr>
  </property>
  <property fmtid="{D5CDD505-2E9C-101B-9397-08002B2CF9AE}" pid="4" name="KSOTemplateDocerSaveRecord">
    <vt:lpwstr>eyJoZGlkIjoiZWMwMjFmMmM5NWRhNzI2MTY0MjlhOGYwNzBiZTQ1MWYifQ==</vt:lpwstr>
  </property>
</Properties>
</file>