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3224">
      <w:pPr>
        <w:spacing w:line="560" w:lineRule="exact"/>
        <w:jc w:val="center"/>
        <w:rPr>
          <w:rFonts w:hint="eastAsia" w:ascii="方正小标宋简体" w:eastAsia="方正小标宋简体"/>
          <w:sz w:val="44"/>
          <w:szCs w:val="44"/>
        </w:rPr>
      </w:pPr>
    </w:p>
    <w:p w14:paraId="78EC621C">
      <w:pPr>
        <w:spacing w:line="560" w:lineRule="exact"/>
        <w:jc w:val="center"/>
        <w:rPr>
          <w:rFonts w:hint="eastAsia" w:ascii="方正小标宋简体" w:eastAsia="方正小标宋简体"/>
          <w:sz w:val="44"/>
          <w:szCs w:val="44"/>
        </w:rPr>
      </w:pPr>
    </w:p>
    <w:p w14:paraId="408BA125">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贵州省六盘水监狱</w:t>
      </w:r>
    </w:p>
    <w:p w14:paraId="1FDDB332">
      <w:pPr>
        <w:spacing w:line="560" w:lineRule="exact"/>
        <w:jc w:val="center"/>
        <w:rPr>
          <w:rFonts w:hint="eastAsia" w:ascii="方正小标宋简体" w:eastAsia="方正小标宋简体"/>
          <w:sz w:val="44"/>
          <w:szCs w:val="44"/>
        </w:rPr>
      </w:pPr>
      <w:bookmarkStart w:id="0" w:name="_Hlk196741537"/>
      <w:r>
        <w:rPr>
          <w:rFonts w:hint="eastAsia" w:ascii="方正小标宋简体" w:eastAsia="方正小标宋简体"/>
          <w:sz w:val="44"/>
          <w:szCs w:val="44"/>
        </w:rPr>
        <w:t>维修监管门楼屋顶</w:t>
      </w:r>
      <w:bookmarkEnd w:id="0"/>
      <w:r>
        <w:rPr>
          <w:rFonts w:hint="eastAsia" w:ascii="方正小标宋简体" w:eastAsia="方正小标宋简体"/>
          <w:sz w:val="44"/>
          <w:szCs w:val="44"/>
        </w:rPr>
        <w:t>项目</w:t>
      </w:r>
    </w:p>
    <w:p w14:paraId="4F80532E">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施工合同</w:t>
      </w:r>
    </w:p>
    <w:p w14:paraId="12B08581">
      <w:pPr>
        <w:spacing w:line="560" w:lineRule="exact"/>
        <w:jc w:val="center"/>
        <w:rPr>
          <w:rFonts w:hint="eastAsia" w:ascii="仿宋_GB2312" w:eastAsia="仿宋_GB2312"/>
          <w:sz w:val="32"/>
          <w:szCs w:val="32"/>
        </w:rPr>
      </w:pPr>
      <w:r>
        <w:rPr>
          <w:rFonts w:hint="eastAsia" w:ascii="仿宋_GB2312" w:eastAsia="仿宋_GB2312"/>
          <w:sz w:val="32"/>
          <w:szCs w:val="32"/>
        </w:rPr>
        <w:t>(草案)</w:t>
      </w:r>
    </w:p>
    <w:p w14:paraId="19F123B9">
      <w:pPr>
        <w:spacing w:line="560" w:lineRule="exact"/>
        <w:rPr>
          <w:rFonts w:hint="eastAsia" w:ascii="仿宋_GB2312" w:eastAsia="仿宋_GB2312"/>
          <w:sz w:val="32"/>
          <w:szCs w:val="32"/>
        </w:rPr>
      </w:pPr>
    </w:p>
    <w:p w14:paraId="3DD260DF">
      <w:pPr>
        <w:spacing w:line="560" w:lineRule="exact"/>
        <w:rPr>
          <w:rFonts w:hint="eastAsia" w:ascii="仿宋_GB2312" w:eastAsia="仿宋_GB2312"/>
          <w:sz w:val="32"/>
          <w:szCs w:val="32"/>
        </w:rPr>
      </w:pPr>
      <w:r>
        <w:rPr>
          <w:rFonts w:hint="eastAsia" w:ascii="仿宋_GB2312" w:eastAsia="仿宋_GB2312"/>
          <w:sz w:val="32"/>
          <w:szCs w:val="32"/>
        </w:rPr>
        <w:t>甲</w:t>
      </w:r>
      <w:r>
        <w:rPr>
          <w:rFonts w:ascii="仿宋_GB2312" w:eastAsia="仿宋_GB2312"/>
          <w:sz w:val="32"/>
          <w:szCs w:val="32"/>
        </w:rPr>
        <w:t xml:space="preserve">    方：</w:t>
      </w:r>
      <w:r>
        <w:rPr>
          <w:rFonts w:hint="eastAsia" w:ascii="仿宋_GB2312" w:eastAsia="仿宋_GB2312"/>
          <w:sz w:val="32"/>
          <w:szCs w:val="32"/>
        </w:rPr>
        <w:t>贵州省六盘水监狱</w:t>
      </w:r>
    </w:p>
    <w:p w14:paraId="4ADB2081">
      <w:pPr>
        <w:spacing w:line="560" w:lineRule="exact"/>
        <w:rPr>
          <w:rFonts w:hint="eastAsia" w:ascii="仿宋_GB2312" w:eastAsia="仿宋_GB2312"/>
          <w:sz w:val="32"/>
          <w:szCs w:val="32"/>
        </w:rPr>
      </w:pPr>
      <w:r>
        <w:rPr>
          <w:rFonts w:hint="eastAsia" w:ascii="仿宋_GB2312" w:eastAsia="仿宋_GB2312"/>
          <w:sz w:val="32"/>
          <w:szCs w:val="32"/>
        </w:rPr>
        <w:t>单位地址：贵州省六盘水市钟山区双戛乡斗官垭口</w:t>
      </w:r>
    </w:p>
    <w:p w14:paraId="537AD85E">
      <w:pPr>
        <w:spacing w:line="560" w:lineRule="exact"/>
        <w:rPr>
          <w:rFonts w:hint="eastAsia" w:ascii="仿宋_GB2312" w:eastAsia="仿宋_GB2312"/>
          <w:sz w:val="32"/>
          <w:szCs w:val="32"/>
        </w:rPr>
      </w:pPr>
      <w:r>
        <w:rPr>
          <w:rFonts w:hint="eastAsia" w:ascii="仿宋_GB2312" w:eastAsia="仿宋_GB2312"/>
          <w:sz w:val="32"/>
          <w:szCs w:val="32"/>
        </w:rPr>
        <w:t>信用代码：</w:t>
      </w:r>
      <w:r>
        <w:rPr>
          <w:rFonts w:ascii="仿宋_GB2312" w:eastAsia="仿宋_GB2312"/>
          <w:sz w:val="32"/>
          <w:szCs w:val="32"/>
        </w:rPr>
        <w:t>1152 0000 5907 9681 0J</w:t>
      </w:r>
    </w:p>
    <w:p w14:paraId="2ACB7062">
      <w:pPr>
        <w:spacing w:line="560" w:lineRule="exact"/>
        <w:rPr>
          <w:rFonts w:hint="eastAsia" w:ascii="仿宋_GB2312" w:eastAsia="仿宋_GB2312"/>
          <w:sz w:val="32"/>
          <w:szCs w:val="32"/>
        </w:rPr>
      </w:pPr>
      <w:r>
        <w:rPr>
          <w:rFonts w:hint="eastAsia" w:ascii="仿宋_GB2312" w:eastAsia="仿宋_GB2312"/>
          <w:sz w:val="32"/>
          <w:szCs w:val="32"/>
        </w:rPr>
        <w:t>开户银行：中国银行股份有限公司六盘水分行</w:t>
      </w:r>
    </w:p>
    <w:p w14:paraId="59A31819">
      <w:pPr>
        <w:spacing w:line="560" w:lineRule="exact"/>
        <w:rPr>
          <w:rFonts w:hint="eastAsia" w:ascii="仿宋_GB2312" w:eastAsia="仿宋_GB2312"/>
          <w:sz w:val="32"/>
          <w:szCs w:val="32"/>
        </w:rPr>
      </w:pPr>
      <w:r>
        <w:rPr>
          <w:rFonts w:hint="eastAsia" w:ascii="仿宋_GB2312" w:eastAsia="仿宋_GB2312"/>
          <w:sz w:val="32"/>
          <w:szCs w:val="32"/>
        </w:rPr>
        <w:t>银行账户：</w:t>
      </w:r>
      <w:r>
        <w:rPr>
          <w:rFonts w:ascii="仿宋_GB2312" w:eastAsia="仿宋_GB2312"/>
          <w:sz w:val="32"/>
          <w:szCs w:val="32"/>
        </w:rPr>
        <w:t>1320 1715 5847</w:t>
      </w:r>
    </w:p>
    <w:p w14:paraId="458F1E73">
      <w:pPr>
        <w:spacing w:line="560" w:lineRule="exact"/>
        <w:rPr>
          <w:rFonts w:hint="eastAsia" w:ascii="仿宋_GB2312" w:eastAsia="仿宋_GB2312"/>
          <w:sz w:val="32"/>
          <w:szCs w:val="32"/>
        </w:rPr>
      </w:pPr>
    </w:p>
    <w:p w14:paraId="1E900D27">
      <w:pPr>
        <w:spacing w:line="560" w:lineRule="exact"/>
        <w:rPr>
          <w:rFonts w:hint="eastAsia" w:ascii="仿宋_GB2312" w:eastAsia="仿宋_GB2312"/>
          <w:sz w:val="32"/>
          <w:szCs w:val="32"/>
        </w:rPr>
      </w:pPr>
      <w:r>
        <w:rPr>
          <w:rFonts w:hint="eastAsia" w:ascii="仿宋_GB2312" w:eastAsia="仿宋_GB2312"/>
          <w:sz w:val="32"/>
          <w:szCs w:val="32"/>
        </w:rPr>
        <w:t>乙    方：XXX</w:t>
      </w:r>
    </w:p>
    <w:p w14:paraId="3EE38C58">
      <w:pPr>
        <w:spacing w:line="560" w:lineRule="exact"/>
        <w:rPr>
          <w:rFonts w:hint="eastAsia" w:ascii="仿宋_GB2312" w:eastAsia="仿宋_GB2312"/>
          <w:sz w:val="32"/>
          <w:szCs w:val="32"/>
        </w:rPr>
      </w:pPr>
      <w:r>
        <w:rPr>
          <w:rFonts w:hint="eastAsia" w:ascii="仿宋_GB2312" w:eastAsia="仿宋_GB2312"/>
          <w:sz w:val="32"/>
          <w:szCs w:val="32"/>
        </w:rPr>
        <w:t>公司地址：XXX</w:t>
      </w:r>
    </w:p>
    <w:p w14:paraId="3A8BE522">
      <w:pPr>
        <w:spacing w:line="560" w:lineRule="exact"/>
        <w:rPr>
          <w:rFonts w:hint="eastAsia" w:ascii="仿宋_GB2312" w:eastAsia="仿宋_GB2312"/>
          <w:sz w:val="32"/>
          <w:szCs w:val="32"/>
        </w:rPr>
      </w:pPr>
      <w:r>
        <w:rPr>
          <w:rFonts w:hint="eastAsia" w:ascii="仿宋_GB2312" w:eastAsia="仿宋_GB2312"/>
          <w:sz w:val="32"/>
          <w:szCs w:val="32"/>
        </w:rPr>
        <w:t>信用代码：XXX</w:t>
      </w:r>
    </w:p>
    <w:p w14:paraId="23E22909">
      <w:pPr>
        <w:spacing w:line="560" w:lineRule="exact"/>
        <w:rPr>
          <w:rFonts w:hint="eastAsia" w:ascii="仿宋_GB2312" w:eastAsia="仿宋_GB2312"/>
          <w:sz w:val="32"/>
          <w:szCs w:val="32"/>
        </w:rPr>
      </w:pPr>
      <w:r>
        <w:rPr>
          <w:rFonts w:hint="eastAsia" w:ascii="仿宋_GB2312" w:eastAsia="仿宋_GB2312"/>
          <w:sz w:val="32"/>
          <w:szCs w:val="32"/>
        </w:rPr>
        <w:t xml:space="preserve">开户银行：XXX </w:t>
      </w:r>
    </w:p>
    <w:p w14:paraId="48FF44D8">
      <w:pPr>
        <w:spacing w:line="560" w:lineRule="exact"/>
        <w:rPr>
          <w:rFonts w:hint="eastAsia" w:ascii="仿宋_GB2312" w:eastAsia="仿宋_GB2312"/>
          <w:sz w:val="32"/>
          <w:szCs w:val="32"/>
        </w:rPr>
      </w:pPr>
      <w:r>
        <w:rPr>
          <w:rFonts w:hint="eastAsia" w:ascii="仿宋_GB2312" w:eastAsia="仿宋_GB2312"/>
          <w:sz w:val="32"/>
          <w:szCs w:val="32"/>
        </w:rPr>
        <w:t>银行账户：XXX</w:t>
      </w:r>
    </w:p>
    <w:p w14:paraId="2228D249">
      <w:pPr>
        <w:spacing w:line="560" w:lineRule="exact"/>
        <w:rPr>
          <w:rFonts w:hint="eastAsia" w:ascii="仿宋_GB2312" w:eastAsia="仿宋_GB2312"/>
          <w:sz w:val="32"/>
          <w:szCs w:val="32"/>
        </w:rPr>
      </w:pPr>
    </w:p>
    <w:p w14:paraId="1984F0A1">
      <w:pPr>
        <w:spacing w:line="560" w:lineRule="exact"/>
        <w:rPr>
          <w:rFonts w:hint="eastAsia" w:ascii="仿宋_GB2312" w:eastAsia="仿宋_GB2312"/>
          <w:sz w:val="32"/>
          <w:szCs w:val="32"/>
        </w:rPr>
      </w:pPr>
    </w:p>
    <w:p w14:paraId="2E3583BD">
      <w:pPr>
        <w:spacing w:line="560" w:lineRule="exact"/>
        <w:rPr>
          <w:rFonts w:hint="eastAsia" w:ascii="仿宋_GB2312" w:eastAsia="仿宋_GB2312"/>
          <w:sz w:val="32"/>
          <w:szCs w:val="32"/>
        </w:rPr>
      </w:pPr>
    </w:p>
    <w:p w14:paraId="1B244503">
      <w:pPr>
        <w:spacing w:line="560" w:lineRule="exact"/>
        <w:rPr>
          <w:rFonts w:hint="eastAsia" w:ascii="仿宋_GB2312" w:eastAsia="仿宋_GB2312"/>
          <w:sz w:val="32"/>
          <w:szCs w:val="32"/>
        </w:rPr>
      </w:pPr>
    </w:p>
    <w:p w14:paraId="76BE8767">
      <w:pPr>
        <w:spacing w:line="560" w:lineRule="exact"/>
        <w:rPr>
          <w:rFonts w:hint="eastAsia" w:ascii="仿宋_GB2312" w:eastAsia="仿宋_GB2312"/>
          <w:sz w:val="32"/>
          <w:szCs w:val="32"/>
        </w:rPr>
      </w:pPr>
    </w:p>
    <w:p w14:paraId="3792534F">
      <w:pPr>
        <w:spacing w:line="560" w:lineRule="exact"/>
        <w:rPr>
          <w:rFonts w:hint="eastAsia" w:ascii="仿宋_GB2312" w:eastAsia="仿宋_GB2312"/>
          <w:sz w:val="32"/>
          <w:szCs w:val="32"/>
        </w:rPr>
      </w:pPr>
    </w:p>
    <w:p w14:paraId="61BC8C0F">
      <w:pPr>
        <w:spacing w:line="560" w:lineRule="exact"/>
        <w:rPr>
          <w:rFonts w:hint="eastAsia" w:ascii="仿宋_GB2312" w:eastAsia="仿宋_GB2312"/>
          <w:sz w:val="32"/>
          <w:szCs w:val="32"/>
        </w:rPr>
      </w:pPr>
      <w:r>
        <w:rPr>
          <w:rFonts w:hint="eastAsia" w:ascii="仿宋_GB2312" w:eastAsia="仿宋_GB2312"/>
          <w:sz w:val="32"/>
          <w:szCs w:val="32"/>
        </w:rPr>
        <w:t>甲方:</w:t>
      </w:r>
      <w:r>
        <w:rPr>
          <w:rFonts w:hint="eastAsia"/>
        </w:rPr>
        <w:t xml:space="preserve"> </w:t>
      </w:r>
      <w:r>
        <w:rPr>
          <w:rFonts w:hint="eastAsia" w:ascii="仿宋_GB2312" w:eastAsia="仿宋_GB2312"/>
          <w:sz w:val="32"/>
          <w:szCs w:val="32"/>
        </w:rPr>
        <w:t>贵州省六盘水监狱</w:t>
      </w:r>
    </w:p>
    <w:p w14:paraId="1955F704">
      <w:pPr>
        <w:spacing w:line="560" w:lineRule="exact"/>
        <w:rPr>
          <w:rFonts w:hint="eastAsia" w:ascii="仿宋_GB2312" w:eastAsia="仿宋_GB2312"/>
          <w:sz w:val="32"/>
          <w:szCs w:val="32"/>
        </w:rPr>
      </w:pPr>
      <w:r>
        <w:rPr>
          <w:rFonts w:hint="eastAsia" w:ascii="仿宋_GB2312" w:eastAsia="仿宋_GB2312"/>
          <w:sz w:val="32"/>
          <w:szCs w:val="32"/>
        </w:rPr>
        <w:t xml:space="preserve">乙方: </w:t>
      </w:r>
    </w:p>
    <w:p w14:paraId="11F20695">
      <w:pPr>
        <w:spacing w:line="560" w:lineRule="exact"/>
        <w:rPr>
          <w:rFonts w:hint="eastAsia" w:ascii="仿宋_GB2312" w:eastAsia="仿宋_GB2312"/>
          <w:sz w:val="32"/>
          <w:szCs w:val="32"/>
        </w:rPr>
      </w:pPr>
    </w:p>
    <w:p w14:paraId="24353E9A">
      <w:pPr>
        <w:spacing w:line="560" w:lineRule="exact"/>
        <w:ind w:firstLine="640" w:firstLineChars="200"/>
        <w:rPr>
          <w:rFonts w:ascii="仿宋_GB2312" w:eastAsia="仿宋_GB2312"/>
          <w:sz w:val="32"/>
          <w:szCs w:val="32"/>
        </w:rPr>
      </w:pPr>
      <w:r>
        <w:rPr>
          <w:rFonts w:hint="eastAsia" w:ascii="仿宋_GB2312" w:eastAsia="仿宋_GB2312"/>
          <w:sz w:val="32"/>
          <w:szCs w:val="32"/>
        </w:rPr>
        <w:t>根据《中华人民共和国民法典》及有关</w:t>
      </w:r>
      <w:r>
        <w:rPr>
          <w:rFonts w:hint="eastAsia" w:ascii="仿宋_GB2312" w:eastAsia="仿宋_GB2312"/>
          <w:sz w:val="32"/>
          <w:szCs w:val="32"/>
          <w:lang w:eastAsia="zh-CN"/>
        </w:rPr>
        <w:t>法律法规</w:t>
      </w:r>
      <w:r>
        <w:rPr>
          <w:rFonts w:hint="eastAsia" w:ascii="仿宋_GB2312" w:eastAsia="仿宋_GB2312"/>
          <w:sz w:val="32"/>
          <w:szCs w:val="32"/>
        </w:rPr>
        <w:t>，遵循平等自愿、公平和诚实、信用的原则，双方就甲方委托乙方实施维修监管门楼屋顶有关事项协商一致,共同达成如下协议。</w:t>
      </w:r>
    </w:p>
    <w:p w14:paraId="6C560AB5">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一、工程概况</w:t>
      </w:r>
    </w:p>
    <w:p w14:paraId="3BE5AF9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（一）工程名称</w:t>
      </w:r>
    </w:p>
    <w:p w14:paraId="758E658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贵州省六盘水监狱维修监管门楼屋顶项目。</w:t>
      </w:r>
    </w:p>
    <w:p w14:paraId="72D91FC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（二）工程地点</w:t>
      </w:r>
    </w:p>
    <w:p w14:paraId="0EA47FA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甲方监管门楼。</w:t>
      </w:r>
    </w:p>
    <w:p w14:paraId="57C17D8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（三）工程内容</w:t>
      </w:r>
    </w:p>
    <w:p w14:paraId="7A493313">
      <w:pPr>
        <w:spacing w:line="560" w:lineRule="exact"/>
        <w:ind w:firstLine="645"/>
        <w:rPr>
          <w:rFonts w:hint="eastAsia" w:ascii="仿宋_GB2312" w:eastAsia="仿宋_GB2312"/>
          <w:sz w:val="32"/>
          <w:szCs w:val="32"/>
        </w:rPr>
      </w:pPr>
      <w:bookmarkStart w:id="1" w:name="_Hlk196830566"/>
      <w:r>
        <w:rPr>
          <w:rFonts w:hint="eastAsia" w:ascii="仿宋_GB2312" w:eastAsia="仿宋_GB2312"/>
          <w:sz w:val="32"/>
          <w:szCs w:val="32"/>
        </w:rPr>
        <w:t>1.拆除原屋顶垂脊（24m），尾脊（74m）。</w:t>
      </w:r>
    </w:p>
    <w:p w14:paraId="28176A6D">
      <w:pPr>
        <w:spacing w:line="560" w:lineRule="exact"/>
        <w:ind w:firstLine="645"/>
        <w:rPr>
          <w:rFonts w:ascii="仿宋_GB2312" w:hAnsi="Calibri" w:eastAsia="仿宋_GB2312" w:cs="Calibri"/>
          <w:sz w:val="32"/>
          <w:szCs w:val="32"/>
        </w:rPr>
      </w:pPr>
      <w:r>
        <w:rPr>
          <w:rFonts w:hint="eastAsia" w:ascii="仿宋_GB2312" w:eastAsia="仿宋_GB2312"/>
          <w:sz w:val="32"/>
          <w:szCs w:val="32"/>
        </w:rPr>
        <w:t>2.清理屋顶（75m</w:t>
      </w:r>
      <w:r>
        <w:rPr>
          <w:rFonts w:hint="eastAsia" w:ascii="Calibri" w:hAnsi="Calibri" w:eastAsia="仿宋_GB2312" w:cs="Calibri"/>
          <w:sz w:val="32"/>
          <w:szCs w:val="32"/>
        </w:rPr>
        <w:t>²</w:t>
      </w:r>
      <w:r>
        <w:rPr>
          <w:rFonts w:hint="eastAsia" w:ascii="仿宋_GB2312" w:eastAsia="仿宋_GB2312"/>
          <w:sz w:val="32"/>
          <w:szCs w:val="32"/>
        </w:rPr>
        <w:t>）所有无用垃圾</w:t>
      </w:r>
      <w:r>
        <w:rPr>
          <w:rFonts w:hint="eastAsia" w:ascii="Calibri" w:hAnsi="Calibri" w:eastAsia="仿宋_GB2312" w:cs="Calibri"/>
          <w:sz w:val="32"/>
          <w:szCs w:val="32"/>
        </w:rPr>
        <w:t>，使之达到满足《建筑与市政工程防水通用规范</w:t>
      </w:r>
      <w:r>
        <w:rPr>
          <w:rFonts w:hint="eastAsia" w:ascii="仿宋_GB2312" w:hAnsi="Calibri" w:eastAsia="仿宋_GB2312" w:cs="Calibri"/>
          <w:sz w:val="32"/>
          <w:szCs w:val="32"/>
        </w:rPr>
        <w:t>》（GB55030-2022）防水施工的前提条件。</w:t>
      </w:r>
    </w:p>
    <w:p w14:paraId="647BE86B">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3.清理顶面所有裂缝，灌入抗裂胶至满溢状态。</w:t>
      </w:r>
    </w:p>
    <w:p w14:paraId="2E51913C">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4.使用符合GB/T 26528-2011的防水用弹性体(SBS)改性沥青实施屋顶防水施工，施工工艺必须满足</w:t>
      </w:r>
      <w:r>
        <w:rPr>
          <w:rFonts w:hint="eastAsia" w:ascii="Calibri" w:hAnsi="Calibri" w:eastAsia="仿宋_GB2312" w:cs="Calibri"/>
          <w:sz w:val="32"/>
          <w:szCs w:val="32"/>
        </w:rPr>
        <w:t>《建筑与市政工程防水通用规范</w:t>
      </w:r>
      <w:r>
        <w:rPr>
          <w:rFonts w:hint="eastAsia" w:ascii="仿宋_GB2312" w:hAnsi="Calibri" w:eastAsia="仿宋_GB2312" w:cs="Calibri"/>
          <w:sz w:val="32"/>
          <w:szCs w:val="32"/>
        </w:rPr>
        <w:t>》（GB55030-2022）中建筑屋面工程防水一级要求。</w:t>
      </w:r>
    </w:p>
    <w:p w14:paraId="418661F7">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5.(SBS)改性沥青铺设完毕后，加装铁丝网增加韧度，再次铺设水泥砂浆保护层（厚度不低于20mm）。</w:t>
      </w:r>
    </w:p>
    <w:p w14:paraId="6602F12E">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6.使用标砖重新修筑屋顶垂脊、尾脊，宽度不得低于150mm，高度不得低于400mm，长度不得少于原垂脊、屋脊。</w:t>
      </w:r>
    </w:p>
    <w:p w14:paraId="64DB20F8">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7.按照《建筑物防雷设计规范》（GB 50057-2010）重新悬空架设接闪带，埋深不少于50mm，距垂脊、屋脊不得低于100mm，严格确保与</w:t>
      </w:r>
      <w:r>
        <w:rPr>
          <w:rFonts w:ascii="仿宋_GB2312" w:hAnsi="Calibri" w:eastAsia="仿宋_GB2312" w:cs="Calibri"/>
          <w:sz w:val="32"/>
          <w:szCs w:val="32"/>
        </w:rPr>
        <w:t>引下线相连接</w:t>
      </w:r>
      <w:r>
        <w:rPr>
          <w:rFonts w:hint="eastAsia" w:ascii="仿宋_GB2312" w:hAnsi="Calibri" w:eastAsia="仿宋_GB2312" w:cs="Calibri"/>
          <w:sz w:val="32"/>
          <w:szCs w:val="32"/>
        </w:rPr>
        <w:t>。</w:t>
      </w:r>
    </w:p>
    <w:p w14:paraId="3829AFFD">
      <w:pPr>
        <w:spacing w:line="560" w:lineRule="exact"/>
        <w:ind w:firstLine="645"/>
        <w:rPr>
          <w:rFonts w:ascii="仿宋_GB2312" w:hAnsi="Calibri" w:eastAsia="仿宋_GB2312" w:cs="Calibri"/>
          <w:sz w:val="32"/>
          <w:szCs w:val="32"/>
        </w:rPr>
      </w:pPr>
      <w:r>
        <w:rPr>
          <w:rFonts w:hint="eastAsia" w:ascii="仿宋_GB2312" w:hAnsi="Calibri" w:eastAsia="仿宋_GB2312" w:cs="Calibri"/>
          <w:sz w:val="32"/>
          <w:szCs w:val="32"/>
        </w:rPr>
        <w:t>8.使用不低于8mm槽钢，于监管门楼三楼天井处加装上人楼梯。</w:t>
      </w:r>
    </w:p>
    <w:bookmarkEnd w:id="1"/>
    <w:p w14:paraId="05EA82B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二、工期</w:t>
      </w:r>
    </w:p>
    <w:p w14:paraId="4354444C">
      <w:pPr>
        <w:spacing w:line="560" w:lineRule="exact"/>
        <w:ind w:firstLine="645"/>
        <w:rPr>
          <w:rFonts w:hint="eastAsia" w:ascii="仿宋_GB2312" w:eastAsia="仿宋_GB2312"/>
          <w:sz w:val="32"/>
          <w:szCs w:val="32"/>
        </w:rPr>
      </w:pPr>
      <w:r>
        <w:rPr>
          <w:rFonts w:hint="eastAsia" w:ascii="仿宋_GB2312" w:eastAsia="仿宋_GB2312"/>
          <w:sz w:val="32"/>
          <w:szCs w:val="32"/>
        </w:rPr>
        <w:t>约定工期为10个自然日，从设备进场日开始计算。（注:不可抗因素或甲方原因导致的工期顺延，以甲方指定人员签字资料为准）</w:t>
      </w:r>
    </w:p>
    <w:p w14:paraId="6009764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三、质量标准</w:t>
      </w:r>
    </w:p>
    <w:p w14:paraId="7D6AA827">
      <w:pPr>
        <w:spacing w:line="560" w:lineRule="exact"/>
        <w:ind w:firstLine="640" w:firstLineChars="200"/>
        <w:rPr>
          <w:rFonts w:hint="eastAsia" w:ascii="仿宋_GB2312" w:eastAsia="仿宋_GB2312"/>
          <w:sz w:val="32"/>
          <w:szCs w:val="32"/>
        </w:rPr>
      </w:pPr>
      <w:bookmarkStart w:id="2" w:name="_Hlk196830643"/>
      <w:r>
        <w:rPr>
          <w:rFonts w:hint="eastAsia" w:ascii="仿宋_GB2312" w:eastAsia="仿宋_GB2312"/>
          <w:sz w:val="32"/>
          <w:szCs w:val="32"/>
        </w:rPr>
        <w:t>（一）雨天或五级及以上大风环境下，不得进行防水施工。</w:t>
      </w:r>
    </w:p>
    <w:p w14:paraId="7FC1E3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（二）防水施工前需验收基层。</w:t>
      </w:r>
    </w:p>
    <w:p w14:paraId="4C30E99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（三）铺贴防水卷材或涂刷防水涂料的阴阳角部位需做成圆弧状或倒角处理。</w:t>
      </w:r>
    </w:p>
    <w:p w14:paraId="0B7E9E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（四）防水卷材施工需满足以下要求：</w:t>
      </w:r>
    </w:p>
    <w:p w14:paraId="1392668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1.最小搭接宽度不得小于100mm。</w:t>
      </w:r>
    </w:p>
    <w:p w14:paraId="7273B8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2.卷材铺贴应平整顺直，不应有起鼓、张口、翘边等现象。</w:t>
      </w:r>
    </w:p>
    <w:p w14:paraId="5C7F012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3.同层相邻两幅卷材短边接错缝距离不应小于500mm，卷材双层铺贴时，上下两层和相邻两幅卷材的接缝应错开至少1/3幅宽，且不应互相垂直铺贴。</w:t>
      </w:r>
    </w:p>
    <w:p w14:paraId="0F5C415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4.同层卷材搭接不超过3层。</w:t>
      </w:r>
    </w:p>
    <w:p w14:paraId="61443A7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5.卷材收头需固定密封。</w:t>
      </w:r>
    </w:p>
    <w:p w14:paraId="1184C5F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（五）防水涂料施工需满足以下要求：</w:t>
      </w:r>
    </w:p>
    <w:p w14:paraId="2BFBB54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1.涂布应均匀，厚度应符合设计要求，且不得起鼓</w:t>
      </w:r>
      <w:r>
        <w:rPr>
          <w:rFonts w:hint="eastAsia" w:ascii="仿宋_GB2312" w:eastAsia="仿宋_GB2312"/>
          <w:sz w:val="32"/>
          <w:szCs w:val="32"/>
          <w:lang w:eastAsia="zh-CN"/>
        </w:rPr>
        <w:t>。</w:t>
      </w:r>
      <w:r>
        <w:rPr>
          <w:rFonts w:hint="eastAsia" w:ascii="仿宋_GB2312" w:eastAsia="仿宋_GB2312"/>
          <w:sz w:val="32"/>
          <w:szCs w:val="32"/>
        </w:rPr>
        <w:t>2.接槎宽度不得小于100mm。</w:t>
      </w:r>
    </w:p>
    <w:p w14:paraId="7266F2F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.当遇有降雨时，未完全固化的涂膜应覆盖保护。</w:t>
      </w:r>
    </w:p>
    <w:p w14:paraId="7284873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.当设置胎体时，胎体必须铺贴平整，涂料必须浸透胎体，且胎体不得外露。</w:t>
      </w:r>
    </w:p>
    <w:p w14:paraId="6144F2F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（六）接闪带不得有高低起伏、弯曲、下垂等现象，平直度每2m检查段允许偏差不大于3/1000，弯曲处均</w:t>
      </w:r>
      <w:r>
        <w:rPr>
          <w:rFonts w:hint="eastAsia" w:ascii="仿宋_GB2312" w:eastAsia="仿宋_GB2312"/>
          <w:sz w:val="32"/>
          <w:szCs w:val="32"/>
          <w:lang w:eastAsia="zh-CN"/>
        </w:rPr>
        <w:t>做成</w:t>
      </w:r>
      <w:r>
        <w:rPr>
          <w:rFonts w:hint="eastAsia" w:ascii="仿宋_GB2312" w:eastAsia="仿宋_GB2312"/>
          <w:sz w:val="32"/>
          <w:szCs w:val="32"/>
        </w:rPr>
        <w:t>圆弧，其圆弧半径为100mm，严禁</w:t>
      </w:r>
      <w:r>
        <w:rPr>
          <w:rFonts w:hint="eastAsia" w:ascii="仿宋_GB2312" w:eastAsia="仿宋_GB2312"/>
          <w:sz w:val="32"/>
          <w:szCs w:val="32"/>
          <w:lang w:eastAsia="zh-CN"/>
        </w:rPr>
        <w:t>做成</w:t>
      </w:r>
      <w:r>
        <w:rPr>
          <w:rFonts w:hint="eastAsia" w:ascii="仿宋_GB2312" w:eastAsia="仿宋_GB2312"/>
          <w:sz w:val="32"/>
          <w:szCs w:val="32"/>
        </w:rPr>
        <w:t>90°直角弯或小于90°死弯。</w:t>
      </w:r>
    </w:p>
    <w:p w14:paraId="2D29FC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（七）接闪带焊接应饱满、平整、牢固、无虚焊，焊接后不得产生气孔、夹渣、咬肉、裂纹等现象。</w:t>
      </w:r>
    </w:p>
    <w:p w14:paraId="29D4620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（八）上人楼梯</w:t>
      </w:r>
      <w:r>
        <w:rPr>
          <w:rFonts w:hint="eastAsia" w:ascii="仿宋_GB2312" w:eastAsia="仿宋_GB2312"/>
          <w:sz w:val="32"/>
          <w:szCs w:val="32"/>
          <w:lang w:val="en-US" w:eastAsia="zh-CN"/>
        </w:rPr>
        <w:t>须</w:t>
      </w:r>
      <w:r>
        <w:rPr>
          <w:rFonts w:hint="eastAsia" w:ascii="仿宋_GB2312" w:eastAsia="仿宋_GB2312"/>
          <w:sz w:val="32"/>
          <w:szCs w:val="32"/>
        </w:rPr>
        <w:t>坚固、牢靠，在承重200kg（两名成年男性）情况下不得发生变形、晃动。</w:t>
      </w:r>
    </w:p>
    <w:p w14:paraId="18A49517">
      <w:pPr>
        <w:spacing w:line="560" w:lineRule="exact"/>
        <w:ind w:firstLine="645"/>
        <w:rPr>
          <w:rFonts w:ascii="仿宋_GB2312" w:hAnsi="Calibri" w:eastAsia="仿宋_GB2312" w:cs="Calibri"/>
          <w:sz w:val="32"/>
          <w:szCs w:val="32"/>
        </w:rPr>
      </w:pPr>
      <w:r>
        <w:rPr>
          <w:rFonts w:hint="eastAsia" w:ascii="仿宋_GB2312" w:eastAsia="仿宋_GB2312"/>
          <w:sz w:val="32"/>
          <w:szCs w:val="32"/>
        </w:rPr>
        <w:t>（九）</w:t>
      </w:r>
      <w:r>
        <w:rPr>
          <w:rFonts w:hint="eastAsia" w:ascii="仿宋_GB2312" w:hAnsi="Calibri" w:eastAsia="仿宋_GB2312" w:cs="Calibri"/>
          <w:sz w:val="32"/>
          <w:szCs w:val="32"/>
        </w:rPr>
        <w:t>运输材料必须使用吊车或登高车，严禁通过天井运输。</w:t>
      </w:r>
    </w:p>
    <w:p w14:paraId="6C84F2D8">
      <w:pPr>
        <w:spacing w:line="560" w:lineRule="exact"/>
        <w:ind w:firstLine="645"/>
        <w:rPr>
          <w:rFonts w:hint="eastAsia" w:ascii="仿宋_GB2312" w:eastAsia="仿宋_GB2312"/>
          <w:sz w:val="32"/>
          <w:szCs w:val="32"/>
        </w:rPr>
      </w:pPr>
      <w:r>
        <w:rPr>
          <w:rFonts w:hint="eastAsia" w:ascii="仿宋_GB2312" w:hAnsi="Calibri" w:eastAsia="仿宋_GB2312" w:cs="Calibri"/>
          <w:sz w:val="32"/>
          <w:szCs w:val="32"/>
        </w:rPr>
        <w:t>（十）人员通过天井前往作业面，必须使用金属脚手架，严禁使用伸缩梯、人字梯，脚手架由乙方负责安装，并对安全性负责。</w:t>
      </w:r>
    </w:p>
    <w:p w14:paraId="2D8CBBA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（十一）施工过程中如对甲方建筑、设备造成</w:t>
      </w:r>
      <w:r>
        <w:rPr>
          <w:rFonts w:hint="eastAsia" w:ascii="仿宋_GB2312" w:eastAsia="仿宋_GB2312"/>
          <w:sz w:val="32"/>
          <w:szCs w:val="32"/>
          <w:lang w:val="en-US" w:eastAsia="zh-CN"/>
        </w:rPr>
        <w:t>损坏</w:t>
      </w:r>
      <w:r>
        <w:rPr>
          <w:rFonts w:hint="eastAsia" w:ascii="仿宋_GB2312" w:eastAsia="仿宋_GB2312"/>
          <w:sz w:val="32"/>
          <w:szCs w:val="32"/>
        </w:rPr>
        <w:t>，由乙方负责修复至原状或赔付同型号设备且负责安装、调试。</w:t>
      </w:r>
    </w:p>
    <w:bookmarkEnd w:id="2"/>
    <w:p w14:paraId="585D7A5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四、工程价款及计价方式</w:t>
      </w:r>
    </w:p>
    <w:p w14:paraId="152B8A0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1.本合同工程为包工包料工程。</w:t>
      </w:r>
    </w:p>
    <w:p w14:paraId="425B761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2.本合同工程包干总价¥XXX元（大写：XXX），包括但不限于材料费、人工费、垃圾清运费、税费等费用由乙方自行承担。</w:t>
      </w:r>
    </w:p>
    <w:p w14:paraId="52847E9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五、付款方式及质保</w:t>
      </w:r>
    </w:p>
    <w:p w14:paraId="3FF83E0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（一）本合同工程完工后</w:t>
      </w:r>
      <w:r>
        <w:rPr>
          <w:rFonts w:ascii="仿宋_GB2312" w:eastAsia="仿宋_GB2312"/>
          <w:sz w:val="32"/>
          <w:szCs w:val="32"/>
        </w:rPr>
        <w:t>,经</w:t>
      </w:r>
      <w:r>
        <w:rPr>
          <w:rFonts w:hint="eastAsia" w:ascii="仿宋_GB2312" w:eastAsia="仿宋_GB2312"/>
          <w:sz w:val="32"/>
          <w:szCs w:val="32"/>
        </w:rPr>
        <w:t>甲方</w:t>
      </w:r>
      <w:r>
        <w:rPr>
          <w:rFonts w:ascii="仿宋_GB2312" w:eastAsia="仿宋_GB2312"/>
          <w:sz w:val="32"/>
          <w:szCs w:val="32"/>
        </w:rPr>
        <w:t>验收合格,乙方出具全额</w:t>
      </w:r>
      <w:r>
        <w:rPr>
          <w:rFonts w:hint="eastAsia" w:ascii="仿宋_GB2312" w:eastAsia="仿宋_GB2312"/>
          <w:sz w:val="32"/>
          <w:szCs w:val="32"/>
        </w:rPr>
        <w:t>的增值税专用</w:t>
      </w:r>
      <w:r>
        <w:rPr>
          <w:rFonts w:ascii="仿宋_GB2312" w:eastAsia="仿宋_GB2312"/>
          <w:sz w:val="32"/>
          <w:szCs w:val="32"/>
        </w:rPr>
        <w:t>发票，甲方于</w:t>
      </w:r>
      <w:r>
        <w:rPr>
          <w:rFonts w:hint="eastAsia" w:ascii="仿宋_GB2312" w:eastAsia="仿宋_GB2312"/>
          <w:sz w:val="32"/>
          <w:szCs w:val="32"/>
        </w:rPr>
        <w:t>10</w:t>
      </w:r>
      <w:r>
        <w:rPr>
          <w:rFonts w:ascii="仿宋_GB2312" w:eastAsia="仿宋_GB2312"/>
          <w:sz w:val="32"/>
          <w:szCs w:val="32"/>
        </w:rPr>
        <w:t>个工作日内通过转账方式支付</w:t>
      </w:r>
      <w:r>
        <w:rPr>
          <w:rFonts w:hint="eastAsia" w:ascii="仿宋_GB2312" w:eastAsia="仿宋_GB2312"/>
          <w:sz w:val="32"/>
          <w:szCs w:val="32"/>
        </w:rPr>
        <w:t>97</w:t>
      </w:r>
      <w:r>
        <w:rPr>
          <w:rFonts w:ascii="仿宋_GB2312" w:eastAsia="仿宋_GB2312"/>
          <w:sz w:val="32"/>
          <w:szCs w:val="32"/>
        </w:rPr>
        <w:t>%费用</w:t>
      </w:r>
      <w:r>
        <w:rPr>
          <w:rFonts w:hint="eastAsia" w:ascii="仿宋_GB2312" w:eastAsia="仿宋_GB2312"/>
          <w:sz w:val="32"/>
          <w:szCs w:val="32"/>
        </w:rPr>
        <w:t>，即XXX元（大写：XXX）</w:t>
      </w:r>
      <w:r>
        <w:rPr>
          <w:rFonts w:ascii="仿宋_GB2312" w:eastAsia="仿宋_GB2312"/>
          <w:sz w:val="32"/>
          <w:szCs w:val="32"/>
        </w:rPr>
        <w:t>。</w:t>
      </w:r>
    </w:p>
    <w:p w14:paraId="3170FC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（二）本合同工程质保期为验收之日起1年。</w:t>
      </w:r>
    </w:p>
    <w:p w14:paraId="569DE4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（三）本合同质保金为总价款的3</w:t>
      </w:r>
      <w:r>
        <w:rPr>
          <w:rFonts w:ascii="仿宋_GB2312" w:eastAsia="仿宋_GB2312"/>
          <w:sz w:val="32"/>
          <w:szCs w:val="32"/>
        </w:rPr>
        <w:t>%</w:t>
      </w:r>
      <w:r>
        <w:rPr>
          <w:rFonts w:hint="eastAsia" w:ascii="仿宋_GB2312" w:eastAsia="仿宋_GB2312"/>
          <w:sz w:val="32"/>
          <w:szCs w:val="32"/>
        </w:rPr>
        <w:t>，即XXX元</w:t>
      </w:r>
      <w:r>
        <w:rPr>
          <w:rFonts w:ascii="仿宋_GB2312" w:eastAsia="仿宋_GB2312"/>
          <w:sz w:val="32"/>
          <w:szCs w:val="32"/>
        </w:rPr>
        <w:t>(</w:t>
      </w:r>
      <w:r>
        <w:rPr>
          <w:rFonts w:hint="eastAsia" w:ascii="仿宋_GB2312" w:eastAsia="仿宋_GB2312"/>
          <w:sz w:val="32"/>
          <w:szCs w:val="32"/>
        </w:rPr>
        <w:t>大写：XXX</w:t>
      </w:r>
      <w:r>
        <w:rPr>
          <w:rFonts w:ascii="仿宋_GB2312" w:eastAsia="仿宋_GB2312"/>
          <w:sz w:val="32"/>
          <w:szCs w:val="32"/>
        </w:rPr>
        <w:t>)</w:t>
      </w:r>
      <w:r>
        <w:rPr>
          <w:rFonts w:hint="eastAsia" w:ascii="仿宋_GB2312" w:eastAsia="仿宋_GB2312"/>
          <w:sz w:val="32"/>
          <w:szCs w:val="32"/>
        </w:rPr>
        <w:t>。</w:t>
      </w:r>
    </w:p>
    <w:p w14:paraId="0243132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（四）质保期满后，若本工程在质保期内无质量问题，或质保期内乙方履行了质保义务，乙方提出加盖公章的书面申请，甲方</w:t>
      </w:r>
      <w:r>
        <w:rPr>
          <w:rFonts w:hint="eastAsia" w:ascii="仿宋_GB2312" w:eastAsia="仿宋_GB2312"/>
          <w:sz w:val="32"/>
          <w:szCs w:val="32"/>
          <w:lang w:val="en-US" w:eastAsia="zh-CN"/>
        </w:rPr>
        <w:t>审核</w:t>
      </w:r>
      <w:r>
        <w:rPr>
          <w:rFonts w:hint="eastAsia" w:ascii="仿宋_GB2312" w:eastAsia="仿宋_GB2312"/>
          <w:sz w:val="32"/>
          <w:szCs w:val="32"/>
        </w:rPr>
        <w:t>通过后无息退还质保金。</w:t>
      </w:r>
    </w:p>
    <w:p w14:paraId="5B81362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（五）本合同资金往来仅限于对公账户之间。</w:t>
      </w:r>
    </w:p>
    <w:p w14:paraId="5875BB4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六、材料、工程的检查、验收</w:t>
      </w:r>
    </w:p>
    <w:p w14:paraId="379F0377">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（一）检查和验收</w:t>
      </w:r>
    </w:p>
    <w:p w14:paraId="6A54B03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1.乙方应保证所使用的各相关设备材料符合相关国标并接受甲方对其在工程中所使用的主要设备材料的监督控制。若甲方及其任何授权人员在一段时间内进入现场进行检查和检验，乙方应提供便利和协助。</w:t>
      </w:r>
    </w:p>
    <w:p w14:paraId="4DF817F9">
      <w:pPr>
        <w:spacing w:line="560" w:lineRule="exact"/>
        <w:ind w:firstLine="640" w:firstLineChars="200"/>
        <w:rPr>
          <w:rFonts w:hint="eastAsia" w:ascii="仿宋_GB2312" w:eastAsia="仿宋_GB2312"/>
          <w:sz w:val="32"/>
          <w:szCs w:val="32"/>
        </w:rPr>
      </w:pPr>
      <w:r>
        <w:rPr>
          <w:rFonts w:ascii="仿宋_GB2312" w:eastAsia="仿宋_GB2312"/>
          <w:sz w:val="32"/>
          <w:szCs w:val="32"/>
        </w:rPr>
        <w:t>2.甲方有权对按本合同规定供应的材料在任何阶段（包括但</w:t>
      </w:r>
      <w:r>
        <w:rPr>
          <w:rFonts w:hint="eastAsia" w:ascii="仿宋_GB2312" w:eastAsia="仿宋_GB2312"/>
          <w:sz w:val="32"/>
          <w:szCs w:val="32"/>
        </w:rPr>
        <w:t>不限于在准备过程中、运到现场时）进行检查和检验。若需要甲方检查、检验的任何材料和设备，乙方应提前通知甲方，并由甲方确定检查、检验的日期。</w:t>
      </w:r>
    </w:p>
    <w:p w14:paraId="41BC92EF">
      <w:pPr>
        <w:spacing w:line="560" w:lineRule="exact"/>
        <w:ind w:firstLine="640" w:firstLineChars="200"/>
        <w:rPr>
          <w:rFonts w:hint="eastAsia" w:ascii="仿宋_GB2312" w:eastAsia="仿宋_GB2312"/>
          <w:sz w:val="32"/>
          <w:szCs w:val="32"/>
        </w:rPr>
      </w:pPr>
      <w:r>
        <w:rPr>
          <w:rFonts w:ascii="仿宋_GB2312" w:eastAsia="仿宋_GB2312"/>
          <w:sz w:val="32"/>
          <w:szCs w:val="32"/>
        </w:rPr>
        <w:t>3.乙方按照甲方依据合同</w:t>
      </w:r>
      <w:r>
        <w:rPr>
          <w:rFonts w:hint="eastAsia" w:ascii="仿宋_GB2312" w:eastAsia="仿宋_GB2312"/>
          <w:sz w:val="32"/>
          <w:szCs w:val="32"/>
        </w:rPr>
        <w:t>发出的指令及合同约定认真、标准、规范地施工。</w:t>
      </w:r>
    </w:p>
    <w:p w14:paraId="7A5DAEBE">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（二）拒收</w:t>
      </w:r>
    </w:p>
    <w:p w14:paraId="770599A5">
      <w:pPr>
        <w:spacing w:line="560" w:lineRule="exact"/>
        <w:ind w:firstLine="640" w:firstLineChars="200"/>
        <w:rPr>
          <w:rFonts w:hint="eastAsia" w:ascii="仿宋_GB2312" w:eastAsia="仿宋_GB2312"/>
          <w:sz w:val="32"/>
          <w:szCs w:val="32"/>
        </w:rPr>
      </w:pPr>
      <w:r>
        <w:rPr>
          <w:rFonts w:ascii="仿宋_GB2312" w:eastAsia="仿宋_GB2312"/>
          <w:sz w:val="32"/>
          <w:szCs w:val="32"/>
        </w:rPr>
        <w:t>1.对质量、规格不符合设计和规范的材料、工程设备，</w:t>
      </w:r>
      <w:r>
        <w:rPr>
          <w:rFonts w:hint="eastAsia" w:ascii="仿宋_GB2312" w:eastAsia="仿宋_GB2312"/>
          <w:sz w:val="32"/>
          <w:szCs w:val="32"/>
        </w:rPr>
        <w:t>甲方有权拒绝接收，且由乙方在甲方指定时间内运出施工现场，在甲方指定时间内，由乙方重新采购符合要求的材料、工程设备，由此产生的费用由乙方自行承担且乙方自愿承担由此造成的全部损失。对超过清单约定数量的，乙方在甲方指定的时间内将多余部分运出施工现场</w:t>
      </w:r>
      <w:r>
        <w:rPr>
          <w:rFonts w:ascii="仿宋_GB2312" w:eastAsia="仿宋_GB2312"/>
          <w:sz w:val="32"/>
          <w:szCs w:val="32"/>
        </w:rPr>
        <w:t>;对于少于清单约定</w:t>
      </w:r>
      <w:r>
        <w:rPr>
          <w:rFonts w:hint="eastAsia" w:ascii="仿宋_GB2312" w:eastAsia="仿宋_GB2312"/>
          <w:sz w:val="32"/>
          <w:szCs w:val="32"/>
        </w:rPr>
        <w:t>数量的，乙方负责在甲方指定时间内补齐。若未按时补齐或未按时交付材料及工程设备，乙方自行承担违约责任。</w:t>
      </w:r>
    </w:p>
    <w:p w14:paraId="2CE43B10">
      <w:pPr>
        <w:spacing w:line="560" w:lineRule="exact"/>
        <w:ind w:firstLine="640" w:firstLineChars="200"/>
        <w:rPr>
          <w:rFonts w:hint="eastAsia" w:ascii="仿宋_GB2312" w:eastAsia="仿宋_GB2312"/>
          <w:sz w:val="32"/>
          <w:szCs w:val="32"/>
        </w:rPr>
      </w:pPr>
      <w:r>
        <w:rPr>
          <w:rFonts w:ascii="仿宋_GB2312" w:eastAsia="仿宋_GB2312"/>
          <w:sz w:val="32"/>
          <w:szCs w:val="32"/>
        </w:rPr>
        <w:t>2.若</w:t>
      </w:r>
      <w:r>
        <w:rPr>
          <w:rFonts w:hint="eastAsia" w:ascii="仿宋_GB2312" w:eastAsia="仿宋_GB2312"/>
          <w:sz w:val="32"/>
          <w:szCs w:val="32"/>
        </w:rPr>
        <w:t>工程质量未达到约定标准的部分，经甲方发现后，乙方应按甲方的要求拆除和对未达标部分重新施工，直到符合约定标准，由此产生的拆除和重新施工的费用由乙方自行承担，同时工期不予顺延。</w:t>
      </w:r>
    </w:p>
    <w:p w14:paraId="3EE0C8B1">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（三）隐蔽工程检查及中间验收</w:t>
      </w:r>
    </w:p>
    <w:p w14:paraId="5080054B">
      <w:pPr>
        <w:spacing w:line="560" w:lineRule="exact"/>
        <w:ind w:firstLine="640" w:firstLineChars="200"/>
        <w:rPr>
          <w:rFonts w:hint="eastAsia" w:ascii="仿宋_GB2312" w:eastAsia="仿宋_GB2312"/>
          <w:sz w:val="32"/>
          <w:szCs w:val="32"/>
        </w:rPr>
      </w:pPr>
      <w:r>
        <w:rPr>
          <w:rFonts w:ascii="仿宋_GB2312" w:eastAsia="仿宋_GB2312"/>
          <w:sz w:val="32"/>
          <w:szCs w:val="32"/>
        </w:rPr>
        <w:t>1.未经</w:t>
      </w:r>
      <w:r>
        <w:rPr>
          <w:rFonts w:hint="eastAsia" w:ascii="仿宋_GB2312" w:eastAsia="仿宋_GB2312"/>
          <w:sz w:val="32"/>
          <w:szCs w:val="32"/>
        </w:rPr>
        <w:t>甲方的批准，工程任何部分均不得隐蔽或使之无法</w:t>
      </w:r>
      <w:r>
        <w:rPr>
          <w:rFonts w:hint="eastAsia" w:ascii="仿宋_GB2312" w:eastAsia="仿宋_GB2312"/>
          <w:sz w:val="32"/>
          <w:szCs w:val="32"/>
          <w:lang w:eastAsia="zh-CN"/>
        </w:rPr>
        <w:t>查看</w:t>
      </w:r>
      <w:r>
        <w:rPr>
          <w:rFonts w:hint="eastAsia" w:ascii="仿宋_GB2312" w:eastAsia="仿宋_GB2312"/>
          <w:sz w:val="32"/>
          <w:szCs w:val="32"/>
        </w:rPr>
        <w:t>。除非另有规定，乙方应在自检合格后，在隐蔽和中间验收</w:t>
      </w:r>
      <w:r>
        <w:rPr>
          <w:rFonts w:ascii="仿宋_GB2312" w:eastAsia="仿宋_GB2312"/>
          <w:sz w:val="32"/>
          <w:szCs w:val="32"/>
        </w:rPr>
        <w:t>24</w:t>
      </w:r>
      <w:r>
        <w:rPr>
          <w:rFonts w:hint="eastAsia" w:ascii="仿宋_GB2312" w:eastAsia="仿宋_GB2312"/>
          <w:sz w:val="32"/>
          <w:szCs w:val="32"/>
        </w:rPr>
        <w:t>小时前通知甲方参加，通知内容应包括乙方自检记录、隐蔽预检的内容、时间和地点。除非甲方认为检查无必要，并相应地通知乙方外，甲方应参加此类工程的检查、验收，且不得无故拖延。</w:t>
      </w:r>
    </w:p>
    <w:p w14:paraId="5A57E3AA">
      <w:pPr>
        <w:spacing w:line="560" w:lineRule="exact"/>
        <w:ind w:firstLine="640" w:firstLineChars="200"/>
        <w:rPr>
          <w:rFonts w:hint="eastAsia" w:ascii="仿宋_GB2312" w:eastAsia="仿宋_GB2312"/>
          <w:sz w:val="32"/>
          <w:szCs w:val="32"/>
        </w:rPr>
      </w:pPr>
      <w:r>
        <w:rPr>
          <w:rFonts w:ascii="仿宋_GB2312" w:eastAsia="仿宋_GB2312"/>
          <w:sz w:val="32"/>
          <w:szCs w:val="32"/>
        </w:rPr>
        <w:t>2.当甲方要求对已经隐蔽的工程重新检验时，</w:t>
      </w:r>
      <w:r>
        <w:rPr>
          <w:rFonts w:hint="eastAsia" w:ascii="仿宋_GB2312" w:eastAsia="仿宋_GB2312"/>
          <w:sz w:val="32"/>
          <w:szCs w:val="32"/>
        </w:rPr>
        <w:t>乙方应按要求进行剥离或开孔，并在检验后重新覆盖或修复。在无质量缺陷的情况下，由甲方负责所有修复费用，若经甲方检验存在质量缺陷，应由乙方负责所有修复费用。</w:t>
      </w:r>
    </w:p>
    <w:p w14:paraId="16F0C985">
      <w:pPr>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rPr>
        <w:t xml:space="preserve"> </w:t>
      </w:r>
      <w:r>
        <w:rPr>
          <w:rFonts w:hint="eastAsia" w:ascii="仿宋_GB2312" w:eastAsia="仿宋_GB2312"/>
          <w:sz w:val="32"/>
          <w:szCs w:val="32"/>
        </w:rPr>
        <w:t>任何需经过批准才能进行下道工序的工序应申请预检。</w:t>
      </w:r>
    </w:p>
    <w:p w14:paraId="57619C9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（四）不合格的工程材料、工程设备或工程的拆除</w:t>
      </w:r>
    </w:p>
    <w:p w14:paraId="56C1783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甲方有权随时发出指令，要求乙方完成以下工作并承担全部费用：</w:t>
      </w:r>
    </w:p>
    <w:p w14:paraId="572DBFA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在指令规定的时间内一次或分几次将甲方认为不符合本合同规定的任何材料或工程设备从现场运走；</w:t>
      </w:r>
    </w:p>
    <w:p w14:paraId="111D61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用合格适用的材料或工程设备代替不合格品；</w:t>
      </w:r>
    </w:p>
    <w:p w14:paraId="2F38E9B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（五）竣工验收</w:t>
      </w:r>
    </w:p>
    <w:p w14:paraId="3569D57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甲方收到乙方提交的竣工验收报告</w:t>
      </w:r>
      <w:r>
        <w:rPr>
          <w:rFonts w:ascii="仿宋_GB2312" w:eastAsia="仿宋_GB2312"/>
          <w:sz w:val="32"/>
          <w:szCs w:val="32"/>
        </w:rPr>
        <w:t>7</w:t>
      </w:r>
      <w:r>
        <w:rPr>
          <w:rFonts w:hint="eastAsia" w:ascii="仿宋_GB2312" w:eastAsia="仿宋_GB2312"/>
          <w:sz w:val="32"/>
          <w:szCs w:val="32"/>
        </w:rPr>
        <w:t>个工作</w:t>
      </w:r>
      <w:r>
        <w:rPr>
          <w:rFonts w:ascii="仿宋_GB2312" w:eastAsia="仿宋_GB2312"/>
          <w:sz w:val="32"/>
          <w:szCs w:val="32"/>
        </w:rPr>
        <w:t>日内组织进行预验</w:t>
      </w:r>
      <w:r>
        <w:rPr>
          <w:rFonts w:hint="eastAsia" w:ascii="仿宋_GB2312" w:eastAsia="仿宋_GB2312"/>
          <w:sz w:val="32"/>
          <w:szCs w:val="32"/>
        </w:rPr>
        <w:t>,</w:t>
      </w:r>
      <w:r>
        <w:rPr>
          <w:rFonts w:ascii="仿宋_GB2312" w:eastAsia="仿宋_GB2312"/>
          <w:sz w:val="32"/>
          <w:szCs w:val="32"/>
        </w:rPr>
        <w:t>内容包括工程实体验收</w:t>
      </w:r>
      <w:r>
        <w:rPr>
          <w:rFonts w:hint="eastAsia" w:ascii="仿宋_GB2312" w:eastAsia="仿宋_GB2312"/>
          <w:sz w:val="32"/>
          <w:szCs w:val="32"/>
        </w:rPr>
        <w:t>及质量保证资料的检查，并提出预验发现的问题交乙方整改，因此发生的费用由乙方承担。</w:t>
      </w:r>
    </w:p>
    <w:p w14:paraId="382FDA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任何甲方已经批准的验收记录均不能解除乙方对潜在的缺陷所应承担的责任。</w:t>
      </w:r>
    </w:p>
    <w:p w14:paraId="5EDEC4A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七、安全文明施工</w:t>
      </w:r>
    </w:p>
    <w:p w14:paraId="232BE7E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（一）乙方应按照有关部门颁布的有关安全、文明施工的规定，严格现场管理，如技术工种需持证上岗、工人上岗前安全交底，并采取</w:t>
      </w:r>
      <w:r>
        <w:rPr>
          <w:rFonts w:hint="eastAsia" w:ascii="仿宋_GB2312" w:eastAsia="仿宋_GB2312"/>
          <w:sz w:val="32"/>
          <w:szCs w:val="32"/>
          <w:lang w:eastAsia="zh-CN"/>
        </w:rPr>
        <w:t>其他必要的</w:t>
      </w:r>
      <w:r>
        <w:rPr>
          <w:rFonts w:hint="eastAsia" w:ascii="仿宋_GB2312" w:eastAsia="仿宋_GB2312"/>
          <w:sz w:val="32"/>
          <w:szCs w:val="32"/>
        </w:rPr>
        <w:t>措施，保证施工安全和现场文明。若施工过程中发生安全事故造成的财产损失，人身伤害或工伤等，均由乙方自行承担全部责任。</w:t>
      </w:r>
    </w:p>
    <w:p w14:paraId="666B841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（二）乙方应提供一切必要的保护装置及采取一切必要的措施，保护现场及其附近的环境。若因乙方原因造成人身伤害、财产方面的损失等，由乙方自行承担相应的赔偿责任。</w:t>
      </w:r>
    </w:p>
    <w:p w14:paraId="45B67E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（三）在工程施工期间，乙方应保持现场清洁，及时进行现场清理工作，完工后自行将垃圾及废料清</w:t>
      </w:r>
      <w:bookmarkStart w:id="5" w:name="_GoBack"/>
      <w:r>
        <w:rPr>
          <w:rFonts w:hint="eastAsia" w:ascii="仿宋_GB2312" w:eastAsia="仿宋_GB2312"/>
          <w:sz w:val="32"/>
          <w:szCs w:val="32"/>
          <w:lang w:eastAsia="zh-CN"/>
        </w:rPr>
        <w:t>出</w:t>
      </w:r>
      <w:bookmarkEnd w:id="5"/>
      <w:r>
        <w:rPr>
          <w:rFonts w:hint="eastAsia" w:ascii="仿宋_GB2312" w:eastAsia="仿宋_GB2312"/>
          <w:sz w:val="32"/>
          <w:szCs w:val="32"/>
        </w:rPr>
        <w:t>现场。</w:t>
      </w:r>
    </w:p>
    <w:p w14:paraId="051FFE2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（四）甲方有权就上述工作发出指令，如乙方不按照指令执行，甲方有权雇佣第三方执行。为此发生的费用，甲方有权从应付乙方工程款中扣除。</w:t>
      </w:r>
    </w:p>
    <w:p w14:paraId="37659EC5">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（五）工种上岗证</w:t>
      </w:r>
    </w:p>
    <w:p w14:paraId="5088B06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乙方在施工过程中，如使用特殊工种人员，必须聘用具有符合国家要求的持证人员，乙方应对未按该条约定聘请人员所引起的任何不利后果承担全部责任。 </w:t>
      </w:r>
    </w:p>
    <w:p w14:paraId="26E51CA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九、工期违约责任</w:t>
      </w:r>
    </w:p>
    <w:p w14:paraId="3E89822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如乙方不能按时完成，每延误一天扣除1000元人民币，从甲方应付工程进度款中扣除。（注:不可抗因素或甲方原因导致工期顺延，以甲方指定人员签字资料为准）</w:t>
      </w:r>
    </w:p>
    <w:p w14:paraId="7850BC8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十、质保</w:t>
      </w:r>
    </w:p>
    <w:p w14:paraId="42EE335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本工程质保期间，因建筑材料、构配件和设备质量不合格或施工工艺引起的质量缺陷发生倾斜、下沉、变形、锈蚀、漏水等情况的，由乙方承担保修义务、维修的经济责任以及安全责任。</w:t>
      </w:r>
    </w:p>
    <w:p w14:paraId="1342465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如因乙方</w:t>
      </w:r>
      <w:bookmarkStart w:id="3" w:name="_Hlk196831975"/>
      <w:r>
        <w:rPr>
          <w:rFonts w:hint="eastAsia" w:ascii="仿宋_GB2312" w:eastAsia="仿宋_GB2312"/>
          <w:sz w:val="32"/>
          <w:szCs w:val="32"/>
        </w:rPr>
        <w:t>施工造成的甲方监管门楼防雷测试不达标，由乙方负责整改直至达标。</w:t>
      </w:r>
      <w:bookmarkEnd w:id="3"/>
    </w:p>
    <w:p w14:paraId="1E30BED6">
      <w:pPr>
        <w:spacing w:line="560" w:lineRule="exact"/>
        <w:ind w:firstLine="640" w:firstLineChars="200"/>
        <w:rPr>
          <w:rFonts w:hint="eastAsia" w:ascii="仿宋_GB2312" w:eastAsia="仿宋_GB2312"/>
          <w:sz w:val="32"/>
          <w:szCs w:val="32"/>
        </w:rPr>
      </w:pPr>
      <w:bookmarkStart w:id="4" w:name="_Hlk196831919"/>
      <w:r>
        <w:rPr>
          <w:rFonts w:hint="eastAsia" w:ascii="仿宋_GB2312" w:eastAsia="仿宋_GB2312"/>
          <w:sz w:val="32"/>
          <w:szCs w:val="32"/>
        </w:rPr>
        <w:t>如因乙方上人楼梯材料质量缺陷、安装工艺不佳造成安全事故，乙方承担全部责任。</w:t>
      </w:r>
    </w:p>
    <w:bookmarkEnd w:id="4"/>
    <w:p w14:paraId="0DE31CE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甲方通知乙方后，乙方需于三个自然日内进场实施维修维护，未及时实施维修维护，或质保未见实质性成效的，视为未履行质保义务，甲方将扣除全部质保金，且自行寻找第三方实施维修，质保金无法完全修复的，甲方保留进一步追诉合法权益的权利。</w:t>
      </w:r>
    </w:p>
    <w:p w14:paraId="3F10E1F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质保维修的验收要求与本合同前述验收要求一致。</w:t>
      </w:r>
    </w:p>
    <w:p w14:paraId="3C529DD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十一、其他约定</w:t>
      </w:r>
    </w:p>
    <w:p w14:paraId="487EC14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双方因履行本合同（包括但不限于有关本合同的生效、解释、履行、修改和终止）有关的一切争议、纠纷或索赔均应当首先通过友好协商解决。如果协商不成的，任何一方有权向项目所在地人民法院提起诉讼。</w:t>
      </w:r>
    </w:p>
    <w:p w14:paraId="7F8A5B1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本合同一式四份，甲乙双方各执二份，每份具有同等法律效力，自甲乙双方法定代表人或授权委托人签字盖章后生效。</w:t>
      </w:r>
    </w:p>
    <w:p w14:paraId="2D77689E">
      <w:pPr>
        <w:spacing w:line="560" w:lineRule="exact"/>
        <w:ind w:firstLine="640" w:firstLineChars="200"/>
        <w:rPr>
          <w:rFonts w:hint="eastAsia" w:ascii="仿宋_GB2312" w:eastAsia="仿宋_GB2312"/>
          <w:sz w:val="32"/>
          <w:szCs w:val="32"/>
        </w:rPr>
      </w:pPr>
    </w:p>
    <w:p w14:paraId="5255D237">
      <w:pPr>
        <w:spacing w:line="560" w:lineRule="exact"/>
        <w:ind w:firstLine="640" w:firstLineChars="200"/>
        <w:rPr>
          <w:rFonts w:hint="eastAsia" w:ascii="仿宋_GB2312" w:eastAsia="仿宋_GB2312"/>
          <w:sz w:val="32"/>
          <w:szCs w:val="32"/>
        </w:rPr>
      </w:pPr>
    </w:p>
    <w:p w14:paraId="44C22EE8">
      <w:pPr>
        <w:spacing w:line="560" w:lineRule="exact"/>
        <w:ind w:firstLine="640" w:firstLineChars="200"/>
        <w:rPr>
          <w:rFonts w:hint="eastAsia" w:ascii="仿宋_GB2312" w:eastAsia="仿宋_GB2312"/>
          <w:sz w:val="32"/>
          <w:szCs w:val="32"/>
        </w:rPr>
      </w:pPr>
    </w:p>
    <w:p w14:paraId="37497A6B">
      <w:pPr>
        <w:spacing w:line="560" w:lineRule="exact"/>
        <w:ind w:firstLine="640" w:firstLineChars="200"/>
        <w:rPr>
          <w:rFonts w:hint="eastAsia" w:ascii="仿宋_GB2312" w:eastAsia="仿宋_GB2312"/>
          <w:sz w:val="32"/>
          <w:szCs w:val="32"/>
        </w:rPr>
      </w:pPr>
    </w:p>
    <w:p w14:paraId="696B5904">
      <w:pPr>
        <w:spacing w:line="560" w:lineRule="exact"/>
        <w:ind w:firstLine="640" w:firstLineChars="200"/>
        <w:rPr>
          <w:rFonts w:hint="eastAsia" w:ascii="仿宋_GB2312" w:eastAsia="仿宋_GB2312"/>
          <w:sz w:val="32"/>
          <w:szCs w:val="32"/>
        </w:rPr>
      </w:pPr>
    </w:p>
    <w:p w14:paraId="5C91A554">
      <w:pPr>
        <w:spacing w:line="560" w:lineRule="exact"/>
        <w:ind w:firstLine="640" w:firstLineChars="200"/>
        <w:rPr>
          <w:rFonts w:hint="eastAsia" w:ascii="仿宋_GB2312" w:eastAsia="仿宋_GB2312"/>
          <w:sz w:val="32"/>
          <w:szCs w:val="32"/>
        </w:rPr>
      </w:pPr>
    </w:p>
    <w:p w14:paraId="0C5158A5">
      <w:pPr>
        <w:spacing w:line="560" w:lineRule="exact"/>
        <w:ind w:firstLine="640" w:firstLineChars="200"/>
        <w:rPr>
          <w:rFonts w:hint="eastAsia" w:ascii="仿宋_GB2312" w:eastAsia="仿宋_GB2312"/>
          <w:sz w:val="32"/>
          <w:szCs w:val="32"/>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B34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4148" w:type="dxa"/>
          </w:tcPr>
          <w:p w14:paraId="79E8A427">
            <w:pPr>
              <w:spacing w:line="560" w:lineRule="exact"/>
              <w:rPr>
                <w:rFonts w:hint="eastAsia" w:ascii="仿宋_GB2312" w:eastAsia="仿宋_GB2312"/>
                <w:sz w:val="32"/>
                <w:szCs w:val="32"/>
              </w:rPr>
            </w:pPr>
            <w:r>
              <w:rPr>
                <w:rFonts w:hint="eastAsia" w:ascii="仿宋_GB2312" w:eastAsia="仿宋_GB2312"/>
                <w:sz w:val="32"/>
                <w:szCs w:val="32"/>
              </w:rPr>
              <w:t>甲方：贵州省六盘水监狱（公章）</w:t>
            </w:r>
          </w:p>
          <w:p w14:paraId="65B780A4">
            <w:pPr>
              <w:spacing w:line="560" w:lineRule="exact"/>
              <w:rPr>
                <w:rFonts w:hint="eastAsia" w:ascii="仿宋_GB2312" w:eastAsia="仿宋_GB2312"/>
                <w:sz w:val="32"/>
                <w:szCs w:val="32"/>
              </w:rPr>
            </w:pPr>
            <w:r>
              <w:rPr>
                <w:rFonts w:hint="eastAsia" w:ascii="仿宋_GB2312" w:eastAsia="仿宋_GB2312"/>
                <w:sz w:val="32"/>
                <w:szCs w:val="32"/>
              </w:rPr>
              <w:t>法定代表人或授权委托人：</w:t>
            </w:r>
          </w:p>
          <w:p w14:paraId="4BCF0C70">
            <w:pPr>
              <w:spacing w:line="560" w:lineRule="exact"/>
              <w:rPr>
                <w:rFonts w:hint="eastAsia" w:ascii="仿宋_GB2312" w:eastAsia="仿宋_GB2312"/>
                <w:sz w:val="32"/>
                <w:szCs w:val="32"/>
              </w:rPr>
            </w:pPr>
          </w:p>
          <w:p w14:paraId="611CFE00">
            <w:pPr>
              <w:spacing w:line="560" w:lineRule="exact"/>
              <w:rPr>
                <w:rFonts w:hint="eastAsia" w:ascii="仿宋_GB2312" w:eastAsia="仿宋_GB2312"/>
                <w:sz w:val="32"/>
                <w:szCs w:val="32"/>
              </w:rPr>
            </w:pPr>
          </w:p>
          <w:p w14:paraId="3049339F">
            <w:pPr>
              <w:spacing w:line="560" w:lineRule="exact"/>
              <w:rPr>
                <w:rFonts w:hint="eastAsia" w:ascii="仿宋_GB2312" w:eastAsia="仿宋_GB2312"/>
                <w:sz w:val="32"/>
                <w:szCs w:val="32"/>
              </w:rPr>
            </w:pPr>
          </w:p>
          <w:p w14:paraId="034E2AA4">
            <w:pPr>
              <w:spacing w:line="560" w:lineRule="exact"/>
              <w:rPr>
                <w:rFonts w:hint="eastAsia" w:ascii="仿宋_GB2312" w:eastAsia="仿宋_GB2312"/>
                <w:sz w:val="32"/>
                <w:szCs w:val="32"/>
              </w:rPr>
            </w:pPr>
          </w:p>
        </w:tc>
        <w:tc>
          <w:tcPr>
            <w:tcW w:w="4148" w:type="dxa"/>
          </w:tcPr>
          <w:p w14:paraId="68C67AD1">
            <w:pPr>
              <w:spacing w:line="560" w:lineRule="exact"/>
              <w:rPr>
                <w:rFonts w:hint="eastAsia" w:ascii="仿宋_GB2312" w:eastAsia="仿宋_GB2312"/>
                <w:sz w:val="32"/>
                <w:szCs w:val="32"/>
              </w:rPr>
            </w:pPr>
            <w:r>
              <w:rPr>
                <w:rFonts w:hint="eastAsia" w:ascii="仿宋_GB2312" w:eastAsia="仿宋_GB2312"/>
                <w:sz w:val="32"/>
                <w:szCs w:val="32"/>
              </w:rPr>
              <w:t xml:space="preserve">乙方： </w:t>
            </w:r>
          </w:p>
          <w:p w14:paraId="7CDEE16C">
            <w:pPr>
              <w:spacing w:line="560" w:lineRule="exact"/>
              <w:rPr>
                <w:rFonts w:hint="eastAsia" w:ascii="仿宋_GB2312" w:eastAsia="仿宋_GB2312"/>
                <w:sz w:val="32"/>
                <w:szCs w:val="32"/>
              </w:rPr>
            </w:pPr>
          </w:p>
          <w:p w14:paraId="575FF973">
            <w:pPr>
              <w:spacing w:line="560" w:lineRule="exact"/>
              <w:rPr>
                <w:rFonts w:hint="eastAsia" w:ascii="仿宋_GB2312" w:eastAsia="仿宋_GB2312"/>
                <w:sz w:val="32"/>
                <w:szCs w:val="32"/>
              </w:rPr>
            </w:pPr>
            <w:r>
              <w:rPr>
                <w:rFonts w:hint="eastAsia" w:ascii="仿宋_GB2312" w:eastAsia="仿宋_GB2312"/>
                <w:sz w:val="32"/>
                <w:szCs w:val="32"/>
              </w:rPr>
              <w:t>法定代表人或授权委托人：</w:t>
            </w:r>
          </w:p>
          <w:p w14:paraId="17F1A4FE">
            <w:pPr>
              <w:spacing w:line="560" w:lineRule="exact"/>
              <w:rPr>
                <w:rFonts w:hint="eastAsia" w:ascii="仿宋_GB2312" w:eastAsia="仿宋_GB2312"/>
                <w:sz w:val="32"/>
                <w:szCs w:val="32"/>
              </w:rPr>
            </w:pPr>
          </w:p>
          <w:p w14:paraId="2C53738D">
            <w:pPr>
              <w:spacing w:line="560" w:lineRule="exact"/>
              <w:rPr>
                <w:rFonts w:hint="eastAsia" w:ascii="仿宋_GB2312" w:eastAsia="仿宋_GB2312"/>
                <w:sz w:val="32"/>
                <w:szCs w:val="32"/>
              </w:rPr>
            </w:pPr>
          </w:p>
          <w:p w14:paraId="1884A272">
            <w:pPr>
              <w:spacing w:line="560" w:lineRule="exact"/>
              <w:rPr>
                <w:rFonts w:hint="eastAsia" w:ascii="仿宋_GB2312" w:eastAsia="仿宋_GB2312"/>
                <w:sz w:val="32"/>
                <w:szCs w:val="32"/>
              </w:rPr>
            </w:pPr>
          </w:p>
          <w:p w14:paraId="3358A810">
            <w:pPr>
              <w:spacing w:line="560" w:lineRule="exact"/>
              <w:rPr>
                <w:rFonts w:hint="eastAsia" w:ascii="仿宋_GB2312" w:eastAsia="仿宋_GB2312"/>
                <w:sz w:val="32"/>
                <w:szCs w:val="32"/>
              </w:rPr>
            </w:pPr>
          </w:p>
        </w:tc>
      </w:tr>
    </w:tbl>
    <w:p w14:paraId="4BC55058">
      <w:pPr>
        <w:spacing w:line="560" w:lineRule="exact"/>
        <w:ind w:firstLine="640" w:firstLineChars="200"/>
        <w:rPr>
          <w:rFonts w:hint="eastAsia" w:ascii="仿宋_GB2312" w:eastAsia="仿宋_GB2312"/>
          <w:sz w:val="32"/>
          <w:szCs w:val="32"/>
        </w:rPr>
      </w:pPr>
    </w:p>
    <w:p w14:paraId="64B71E12">
      <w:pPr>
        <w:spacing w:line="560" w:lineRule="exact"/>
        <w:rPr>
          <w:rFonts w:hint="eastAsia" w:ascii="仿宋_GB2312" w:eastAsia="仿宋_GB2312"/>
          <w:sz w:val="32"/>
          <w:szCs w:val="32"/>
        </w:rPr>
      </w:pPr>
      <w:r>
        <w:rPr>
          <w:rFonts w:hint="eastAsia" w:ascii="仿宋_GB2312" w:eastAsia="仿宋_GB2312"/>
          <w:sz w:val="32"/>
          <w:szCs w:val="32"/>
        </w:rPr>
        <w:t>签订时间：</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801126502"/>
      <w:docPartObj>
        <w:docPartGallery w:val="autotext"/>
      </w:docPartObj>
    </w:sdtPr>
    <w:sdtEndPr>
      <w:rPr>
        <w:rFonts w:ascii="宋体" w:hAnsi="宋体" w:eastAsia="宋体"/>
        <w:sz w:val="28"/>
        <w:szCs w:val="28"/>
      </w:rPr>
    </w:sdtEndPr>
    <w:sdtContent>
      <w:sdt>
        <w:sdtPr>
          <w:rPr>
            <w:rFonts w:ascii="宋体" w:hAnsi="宋体" w:eastAsia="宋体"/>
            <w:sz w:val="28"/>
            <w:szCs w:val="28"/>
          </w:rPr>
          <w:id w:val="1728636285"/>
          <w:docPartObj>
            <w:docPartGallery w:val="autotext"/>
          </w:docPartObj>
        </w:sdtPr>
        <w:sdtEndPr>
          <w:rPr>
            <w:rFonts w:ascii="宋体" w:hAnsi="宋体" w:eastAsia="宋体"/>
            <w:sz w:val="28"/>
            <w:szCs w:val="28"/>
          </w:rPr>
        </w:sdtEndPr>
        <w:sdtContent>
          <w:p w14:paraId="53EC5080">
            <w:pPr>
              <w:pStyle w:val="11"/>
              <w:jc w:val="center"/>
              <w:rPr>
                <w:rFonts w:hint="eastAsia" w:ascii="宋体" w:hAnsi="宋体" w:eastAsia="宋体"/>
                <w:sz w:val="28"/>
                <w:szCs w:val="28"/>
              </w:rPr>
            </w:pPr>
            <w:r>
              <w:rPr>
                <w:rFonts w:ascii="宋体" w:hAnsi="宋体" w:eastAsia="宋体"/>
                <w:sz w:val="28"/>
                <w:szCs w:val="28"/>
                <w:lang w:val="zh-CN"/>
              </w:rPr>
              <w:t xml:space="preserve"> </w:t>
            </w:r>
            <w:r>
              <w:rPr>
                <w:rFonts w:ascii="宋体" w:hAnsi="宋体" w:eastAsia="宋体"/>
                <w:b/>
                <w:bCs/>
                <w:sz w:val="28"/>
                <w:szCs w:val="28"/>
              </w:rPr>
              <w:fldChar w:fldCharType="begin"/>
            </w:r>
            <w:r>
              <w:rPr>
                <w:rFonts w:ascii="宋体" w:hAnsi="宋体" w:eastAsia="宋体"/>
                <w:b/>
                <w:bCs/>
                <w:sz w:val="28"/>
                <w:szCs w:val="28"/>
              </w:rPr>
              <w:instrText xml:space="preserve">PAGE</w:instrText>
            </w:r>
            <w:r>
              <w:rPr>
                <w:rFonts w:ascii="宋体" w:hAnsi="宋体" w:eastAsia="宋体"/>
                <w:b/>
                <w:bCs/>
                <w:sz w:val="28"/>
                <w:szCs w:val="28"/>
              </w:rPr>
              <w:fldChar w:fldCharType="separate"/>
            </w:r>
            <w:r>
              <w:rPr>
                <w:rFonts w:ascii="宋体" w:hAnsi="宋体" w:eastAsia="宋体"/>
                <w:b/>
                <w:bCs/>
                <w:sz w:val="28"/>
                <w:szCs w:val="28"/>
                <w:lang w:val="zh-CN"/>
              </w:rPr>
              <w:t>2</w:t>
            </w:r>
            <w:r>
              <w:rPr>
                <w:rFonts w:ascii="宋体" w:hAnsi="宋体" w:eastAsia="宋体"/>
                <w:b/>
                <w:bCs/>
                <w:sz w:val="28"/>
                <w:szCs w:val="28"/>
              </w:rPr>
              <w:fldChar w:fldCharType="end"/>
            </w:r>
            <w:r>
              <w:rPr>
                <w:rFonts w:ascii="宋体" w:hAnsi="宋体" w:eastAsia="宋体"/>
                <w:sz w:val="28"/>
                <w:szCs w:val="28"/>
                <w:lang w:val="zh-CN"/>
              </w:rPr>
              <w:t xml:space="preserve"> / </w:t>
            </w:r>
            <w:r>
              <w:rPr>
                <w:rFonts w:ascii="宋体" w:hAnsi="宋体" w:eastAsia="宋体"/>
                <w:b/>
                <w:bCs/>
                <w:sz w:val="28"/>
                <w:szCs w:val="28"/>
              </w:rPr>
              <w:fldChar w:fldCharType="begin"/>
            </w:r>
            <w:r>
              <w:rPr>
                <w:rFonts w:ascii="宋体" w:hAnsi="宋体" w:eastAsia="宋体"/>
                <w:b/>
                <w:bCs/>
                <w:sz w:val="28"/>
                <w:szCs w:val="28"/>
              </w:rPr>
              <w:instrText xml:space="preserve">NUMPAGES</w:instrText>
            </w:r>
            <w:r>
              <w:rPr>
                <w:rFonts w:ascii="宋体" w:hAnsi="宋体" w:eastAsia="宋体"/>
                <w:b/>
                <w:bCs/>
                <w:sz w:val="28"/>
                <w:szCs w:val="28"/>
              </w:rPr>
              <w:fldChar w:fldCharType="separate"/>
            </w:r>
            <w:r>
              <w:rPr>
                <w:rFonts w:ascii="宋体" w:hAnsi="宋体" w:eastAsia="宋体"/>
                <w:b/>
                <w:bCs/>
                <w:sz w:val="28"/>
                <w:szCs w:val="28"/>
                <w:lang w:val="zh-CN"/>
              </w:rPr>
              <w:t>2</w:t>
            </w:r>
            <w:r>
              <w:rPr>
                <w:rFonts w:ascii="宋体" w:hAnsi="宋体" w:eastAsia="宋体"/>
                <w:b/>
                <w:bCs/>
                <w:sz w:val="28"/>
                <w:szCs w:val="28"/>
              </w:rPr>
              <w:fldChar w:fldCharType="end"/>
            </w:r>
          </w:p>
        </w:sdtContent>
      </w:sdt>
    </w:sdtContent>
  </w:sdt>
  <w:p w14:paraId="524C62FE">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CC"/>
    <w:rsid w:val="0000558C"/>
    <w:rsid w:val="00053BED"/>
    <w:rsid w:val="00062C68"/>
    <w:rsid w:val="00073850"/>
    <w:rsid w:val="000A513E"/>
    <w:rsid w:val="000E7D7E"/>
    <w:rsid w:val="000F08C0"/>
    <w:rsid w:val="00134F10"/>
    <w:rsid w:val="00173BC7"/>
    <w:rsid w:val="00195202"/>
    <w:rsid w:val="001A7716"/>
    <w:rsid w:val="001E3C85"/>
    <w:rsid w:val="001E77F1"/>
    <w:rsid w:val="0024202E"/>
    <w:rsid w:val="00246B29"/>
    <w:rsid w:val="002835AA"/>
    <w:rsid w:val="002A2D92"/>
    <w:rsid w:val="003014C9"/>
    <w:rsid w:val="00301526"/>
    <w:rsid w:val="00315FEA"/>
    <w:rsid w:val="00333840"/>
    <w:rsid w:val="00354667"/>
    <w:rsid w:val="00370BFD"/>
    <w:rsid w:val="00383557"/>
    <w:rsid w:val="003B0D2B"/>
    <w:rsid w:val="003C3358"/>
    <w:rsid w:val="003C64D8"/>
    <w:rsid w:val="003D16B0"/>
    <w:rsid w:val="004362DC"/>
    <w:rsid w:val="004A3E94"/>
    <w:rsid w:val="004B320E"/>
    <w:rsid w:val="004B661A"/>
    <w:rsid w:val="004D37A8"/>
    <w:rsid w:val="00552A9B"/>
    <w:rsid w:val="005619F4"/>
    <w:rsid w:val="005A5D0E"/>
    <w:rsid w:val="005C3C9A"/>
    <w:rsid w:val="005C5DC0"/>
    <w:rsid w:val="00624A39"/>
    <w:rsid w:val="00653F2F"/>
    <w:rsid w:val="006A00B2"/>
    <w:rsid w:val="006B734C"/>
    <w:rsid w:val="006F1EAF"/>
    <w:rsid w:val="00754B3A"/>
    <w:rsid w:val="00762506"/>
    <w:rsid w:val="00764ECC"/>
    <w:rsid w:val="00780DF8"/>
    <w:rsid w:val="007E65CD"/>
    <w:rsid w:val="0080421C"/>
    <w:rsid w:val="008166C8"/>
    <w:rsid w:val="00826DF8"/>
    <w:rsid w:val="00875A3A"/>
    <w:rsid w:val="00892B1F"/>
    <w:rsid w:val="00912C45"/>
    <w:rsid w:val="00925EBF"/>
    <w:rsid w:val="00942ABA"/>
    <w:rsid w:val="009540D7"/>
    <w:rsid w:val="009E2F8F"/>
    <w:rsid w:val="00A459EC"/>
    <w:rsid w:val="00A862B7"/>
    <w:rsid w:val="00AB00C5"/>
    <w:rsid w:val="00AB18B0"/>
    <w:rsid w:val="00AB657E"/>
    <w:rsid w:val="00AC38AC"/>
    <w:rsid w:val="00B10DCC"/>
    <w:rsid w:val="00B26258"/>
    <w:rsid w:val="00B32935"/>
    <w:rsid w:val="00BF4500"/>
    <w:rsid w:val="00C211C4"/>
    <w:rsid w:val="00C2764F"/>
    <w:rsid w:val="00C74C1A"/>
    <w:rsid w:val="00C760C7"/>
    <w:rsid w:val="00C87AC0"/>
    <w:rsid w:val="00CC1BE0"/>
    <w:rsid w:val="00CC4BB4"/>
    <w:rsid w:val="00D27CE1"/>
    <w:rsid w:val="00D46396"/>
    <w:rsid w:val="00D50412"/>
    <w:rsid w:val="00D85778"/>
    <w:rsid w:val="00D91868"/>
    <w:rsid w:val="00D93DAA"/>
    <w:rsid w:val="00DF092E"/>
    <w:rsid w:val="00E34C43"/>
    <w:rsid w:val="00E60535"/>
    <w:rsid w:val="00EB0B71"/>
    <w:rsid w:val="00ED2BA1"/>
    <w:rsid w:val="00F11980"/>
    <w:rsid w:val="00F24B6C"/>
    <w:rsid w:val="00F42FBE"/>
    <w:rsid w:val="00F4495C"/>
    <w:rsid w:val="00F75457"/>
    <w:rsid w:val="00FA14F7"/>
    <w:rsid w:val="00FF0F8D"/>
    <w:rsid w:val="386F1179"/>
    <w:rsid w:val="3BCC7B4F"/>
    <w:rsid w:val="3EE40F22"/>
    <w:rsid w:val="4170110A"/>
    <w:rsid w:val="547B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E75B6"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1">
    <w:name w:val="标题 4 字符"/>
    <w:basedOn w:val="17"/>
    <w:link w:val="5"/>
    <w:semiHidden/>
    <w:qFormat/>
    <w:uiPriority w:val="9"/>
    <w:rPr>
      <w:rFonts w:cstheme="majorBidi"/>
      <w:color w:val="2E75B6" w:themeColor="accent1" w:themeShade="BF"/>
      <w:sz w:val="28"/>
      <w:szCs w:val="28"/>
    </w:rPr>
  </w:style>
  <w:style w:type="character" w:customStyle="1" w:styleId="22">
    <w:name w:val="标题 5 字符"/>
    <w:basedOn w:val="17"/>
    <w:link w:val="6"/>
    <w:semiHidden/>
    <w:qFormat/>
    <w:uiPriority w:val="9"/>
    <w:rPr>
      <w:rFonts w:cstheme="majorBidi"/>
      <w:color w:val="2E75B6" w:themeColor="accent1" w:themeShade="BF"/>
      <w:sz w:val="24"/>
      <w:szCs w:val="24"/>
    </w:rPr>
  </w:style>
  <w:style w:type="character" w:customStyle="1" w:styleId="23">
    <w:name w:val="标题 6 字符"/>
    <w:basedOn w:val="17"/>
    <w:link w:val="7"/>
    <w:semiHidden/>
    <w:qFormat/>
    <w:uiPriority w:val="9"/>
    <w:rPr>
      <w:rFonts w:cstheme="majorBidi"/>
      <w:b/>
      <w:bCs/>
      <w:color w:val="2E75B6"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E75B6" w:themeColor="accent1" w:themeShade="BF"/>
    </w:rPr>
  </w:style>
  <w:style w:type="paragraph" w:styleId="33">
    <w:name w:val="Intense Quote"/>
    <w:basedOn w:val="1"/>
    <w:next w:val="1"/>
    <w:link w:val="34"/>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4">
    <w:name w:val="明显引用 字符"/>
    <w:basedOn w:val="17"/>
    <w:link w:val="33"/>
    <w:qFormat/>
    <w:uiPriority w:val="30"/>
    <w:rPr>
      <w:i/>
      <w:iCs/>
      <w:color w:val="2E75B6" w:themeColor="accent1" w:themeShade="BF"/>
    </w:rPr>
  </w:style>
  <w:style w:type="character" w:customStyle="1" w:styleId="35">
    <w:name w:val="Intense Reference"/>
    <w:basedOn w:val="17"/>
    <w:qFormat/>
    <w:uiPriority w:val="32"/>
    <w:rPr>
      <w:b/>
      <w:bCs/>
      <w:smallCaps/>
      <w:color w:val="2E75B6"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3575</Words>
  <Characters>3769</Characters>
  <Lines>27</Lines>
  <Paragraphs>7</Paragraphs>
  <TotalTime>192</TotalTime>
  <ScaleCrop>false</ScaleCrop>
  <LinksUpToDate>false</LinksUpToDate>
  <CharactersWithSpaces>3807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2024-12-30T04:19:00Z</dcterms:created>
  <dc:creator>超 周</dc:creator>
  <cp:lastModifiedBy>菩提树</cp:lastModifiedBy>
  <dcterms:modified xsi:type="dcterms:W3CDTF">2025-05-07T07:12:50Z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eyJoZGlkIjoiNzI2N2YzMzRhYWE2NTc5NjgxZTU3NTYwMmIzMmQxYTAiLCJ1c2VySWQiOiI0MjY5NzM1NjQifQ==</vt:lpwstr>
  </property>
  <property fmtid="{D5CDD505-2E9C-101B-9397-08002B2CF9AE}" pid="3" name="KSOProductBuildVer">
    <vt:lpwstr>2052-12.1.0.20784</vt:lpwstr>
  </property>
  <property fmtid="{D5CDD505-2E9C-101B-9397-08002B2CF9AE}" pid="4" name="ICV">
    <vt:lpwstr>4A7DD14FDD7C46E1AA22FB6FD092AE11_12</vt:lpwstr>
  </property>
</Properties>
</file>