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F0202"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谈话录音系统</w:t>
      </w:r>
      <w:r>
        <w:rPr>
          <w:rFonts w:hint="eastAsia"/>
          <w:b/>
          <w:bCs/>
          <w:sz w:val="32"/>
          <w:szCs w:val="32"/>
          <w:lang w:val="en-US" w:eastAsia="zh-CN"/>
        </w:rPr>
        <w:t>清单</w:t>
      </w:r>
    </w:p>
    <w:tbl>
      <w:tblPr>
        <w:tblStyle w:val="2"/>
        <w:tblW w:w="139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20"/>
        <w:gridCol w:w="1020"/>
        <w:gridCol w:w="2257"/>
        <w:gridCol w:w="6175"/>
        <w:gridCol w:w="1200"/>
        <w:gridCol w:w="715"/>
        <w:gridCol w:w="1060"/>
      </w:tblGrid>
      <w:tr w14:paraId="7D70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57" w:type="dxa"/>
            <w:shd w:val="clear" w:color="auto" w:fill="auto"/>
            <w:vAlign w:val="center"/>
          </w:tcPr>
          <w:p w14:paraId="6CBD00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B229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71A4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配置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8848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功能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64CA2A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功能简介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2B1D6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单价</w:t>
            </w:r>
          </w:p>
          <w:p w14:paraId="25ED9CC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9F78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AE0F3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  <w:p w14:paraId="1CE39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（元）</w:t>
            </w:r>
          </w:p>
        </w:tc>
      </w:tr>
      <w:tr w14:paraId="43BB3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7" w:type="dxa"/>
            <w:vMerge w:val="restart"/>
            <w:shd w:val="clear" w:color="auto" w:fill="auto"/>
            <w:noWrap/>
            <w:vAlign w:val="center"/>
          </w:tcPr>
          <w:p w14:paraId="3E29B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30119A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谈话录音系统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507581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移动端APP功能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66DFBC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数据采集、同步、上传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8F985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APP端民警数据自动采集于警务通平台，罪犯数据自动同步省局综合业务平台，谈话录音数据自动上传省局综合业务平台。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F77FC4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2F731CE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1套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E3A746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0E7C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322A397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73D4DC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2FFA75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50A1D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多层信息视图展示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1DAFFB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在 APP 端单位可根据业务需求可自定义设定角色视图。（各层角色对应相应查看罪犯信息、统计分析录音数据展示视图）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670DCA6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3894645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7A15E1A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67E27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62959B4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6B7D70D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19D92E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484D20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谈话指引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B589B8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APP端对入监、出监、受到行政处罚、家庭发生重大变故、直接对抗民警管理的罪犯，谈话工作要领、工作标准、注意事项各不相同，形成谈话指引供民警在 APP端随时查阅。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3D25681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4CD87E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76B388C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44E3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2C20B73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2A1AA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103358C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87D17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重点罪犯分类信息展示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2A1FCE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APP 端按照 A 类、B 类、危险犯、顽固犯分类展示其档案信息、谈话情况，便于民警及时掌握责任区内重点罪犯及其谈话情况。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5224B18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2992969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6BE4363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3B23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31DCB56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14D4A0A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6C4216D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6347B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多维度统计分析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3A2CAF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实现监区、事由、谈话民警等维度统计谈话人次，人数以及谈话覆盖率。重点管控犯(ABC三类)、危险犯、顽固犯每月谈话数据统计。谈话次数和谈话效果形成线图，反映谈话质量及效果。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5D8C6CB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77F16C0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7AB177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5B9F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579593E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736E2B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52A4984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43F7B8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谈话提醒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706894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协助任务提醒功能并记录功能；谈话内容异常提醒跟踪功能；谈话效果差提醒跟踪功能。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4E54A43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7D96DAF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1B8BC87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5A9E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2F30786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B9359E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14:paraId="5D980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管理后台功能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41F6A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谈话录音信息查询与复听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341907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web端可根据民警信息或罪犯信息查询录音数据，或根据时间查询单位录音数据。并拥有删除与复听功能。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0D165E2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3063DA2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7C397A9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FD7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75E1BD1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232A9F0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401E70D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255D77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谈话录音统计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3ABCBC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web端可根据选择时间查询单位整体录音数据，并显示组织、民警姓名、谈话次数。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18FB64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31311F8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2D3191C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63EC1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7E973F6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161C3EA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7F0C16F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5DDE74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权限设置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238112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web端可根据监狱使用场景，实现多层次设置查看录音与选择罪犯的权限，做到根据需求可自定义设置权限。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1ED7A8C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15653EC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46A55EC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77365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6317511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D219E0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3BE9803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618404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多维度统计分析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3E58B4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web端可实现数据整合，多维度数据探索，核心业务数据和管理指标数据可视化展示与分析。</w:t>
            </w: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60CC878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 w14:paraId="1E5D0EA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vAlign w:val="center"/>
          </w:tcPr>
          <w:p w14:paraId="1B0AD1D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5788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restart"/>
            <w:shd w:val="clear" w:color="auto" w:fill="auto"/>
            <w:noWrap/>
            <w:vAlign w:val="center"/>
          </w:tcPr>
          <w:p w14:paraId="5376E9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68B563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移动端安全接口定制开发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7B3523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应用环境硬件合规调用能力开发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0BC28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录音调用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6E0CF2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针对不同硬件型号及不同的手机版本，定制开发安全模式下录音调用功能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2EDD9DA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3C0856D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628D3DA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E68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724726C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0CFAE1B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7BA10FC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4D3B6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录音上传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6AAE40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针对不同硬件型号及不同的手机版本，定制开发全模式下录音上传功能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64B6C82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4B64B7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0047ED5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640D8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341758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0B6161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41E48C7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51A41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录音擦除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1A7EAD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针对不同硬件型号及不同的手机版本，定制开发安全模式下录音擦除功能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348AABE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61C20B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6249BA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D80E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0A9F3A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08435F9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14:paraId="7F2473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应用环境硬件调用合规检测功能</w:t>
            </w: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58F24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启用合规检测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65D305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针对不同硬件型号及不同的手机版本，定制开发监测发起谈话录音应用的设备状态合规性功能。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16B12D6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6762277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55541E5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488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2177D32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396B06B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19B7839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1D45C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用户合规检测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505823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针对不同硬件型号及不同的手机版本，定制开发检测发起谈话录音应用的用户合规性功能。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104207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0AFD231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62B09B1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D0F5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1BD9BCC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6DF5DEB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 w14:paraId="0D9E527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14:paraId="57D1CD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关闭安全检测</w:t>
            </w:r>
          </w:p>
        </w:tc>
        <w:tc>
          <w:tcPr>
            <w:tcW w:w="6175" w:type="dxa"/>
            <w:shd w:val="clear" w:color="auto" w:fill="auto"/>
            <w:vAlign w:val="center"/>
          </w:tcPr>
          <w:p w14:paraId="340F81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针对不同硬件型号及不同的手机版本，定制开发检测关闭谈话录音应用的设备合规性功能。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6D7936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5B15C07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09564ED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E86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restart"/>
            <w:shd w:val="clear" w:color="auto" w:fill="auto"/>
            <w:noWrap/>
            <w:vAlign w:val="center"/>
          </w:tcPr>
          <w:p w14:paraId="24A43F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14:paraId="12E7C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安装调试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DD888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系统部署</w:t>
            </w:r>
          </w:p>
        </w:tc>
        <w:tc>
          <w:tcPr>
            <w:tcW w:w="8432" w:type="dxa"/>
            <w:gridSpan w:val="2"/>
            <w:shd w:val="clear" w:color="auto" w:fill="auto"/>
            <w:noWrap/>
            <w:vAlign w:val="center"/>
          </w:tcPr>
          <w:p w14:paraId="429DE3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整体系统环境搭建、服务部署、安装及调试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5983AF2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26557A9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3A62653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F98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468D31D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047F590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68AF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版本适配</w:t>
            </w:r>
          </w:p>
        </w:tc>
        <w:tc>
          <w:tcPr>
            <w:tcW w:w="8432" w:type="dxa"/>
            <w:gridSpan w:val="2"/>
            <w:shd w:val="clear" w:color="auto" w:fill="auto"/>
            <w:noWrap/>
            <w:vAlign w:val="center"/>
          </w:tcPr>
          <w:p w14:paraId="7BB5AC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APP与终端版本适配、安装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38A330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732EC0B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18DBE6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3D5BC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restart"/>
            <w:shd w:val="clear" w:color="auto" w:fill="auto"/>
            <w:noWrap/>
            <w:vAlign w:val="center"/>
          </w:tcPr>
          <w:p w14:paraId="25D779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14:paraId="49ABA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成功上线</w:t>
            </w: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14:paraId="177936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系统培训</w:t>
            </w:r>
          </w:p>
        </w:tc>
        <w:tc>
          <w:tcPr>
            <w:tcW w:w="8432" w:type="dxa"/>
            <w:gridSpan w:val="2"/>
            <w:shd w:val="clear" w:color="auto" w:fill="auto"/>
            <w:vAlign w:val="center"/>
          </w:tcPr>
          <w:p w14:paraId="51C3B6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集中系统使用培训服务；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4B20A03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0B0D174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3DE252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CF52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2C0449A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1E68B81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3F4F0D8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32" w:type="dxa"/>
            <w:gridSpan w:val="2"/>
            <w:shd w:val="clear" w:color="auto" w:fill="auto"/>
            <w:noWrap/>
            <w:vAlign w:val="center"/>
          </w:tcPr>
          <w:p w14:paraId="790226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应用环境操作培训。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4FB652C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2DA7A1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1BDC6A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C2D5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6D36140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1C5349E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  <w:noWrap/>
            <w:vAlign w:val="center"/>
          </w:tcPr>
          <w:p w14:paraId="1DA0D0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上线服务</w:t>
            </w:r>
          </w:p>
        </w:tc>
        <w:tc>
          <w:tcPr>
            <w:tcW w:w="8432" w:type="dxa"/>
            <w:gridSpan w:val="2"/>
            <w:shd w:val="clear" w:color="auto" w:fill="auto"/>
            <w:vAlign w:val="center"/>
          </w:tcPr>
          <w:p w14:paraId="15E0C8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单独完成独立监所的数据部署及数据维护服务；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613BFC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24DA584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4E827F7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88D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7662808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6C9F6A7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10E6663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32" w:type="dxa"/>
            <w:gridSpan w:val="2"/>
            <w:shd w:val="clear" w:color="auto" w:fill="auto"/>
            <w:noWrap/>
            <w:vAlign w:val="center"/>
          </w:tcPr>
          <w:p w14:paraId="2A35CB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针对不同硬件型号及不同的手机版本，持续进行APP与硬件版本的性能调优开发服务；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0715162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4255295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465FB9E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7CE7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6DD732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00112AD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7D9D599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32" w:type="dxa"/>
            <w:gridSpan w:val="2"/>
            <w:shd w:val="clear" w:color="auto" w:fill="auto"/>
            <w:noWrap/>
            <w:vAlign w:val="center"/>
          </w:tcPr>
          <w:p w14:paraId="243C8C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针对不同硬件型号及不同的手机版本，根据终端版本升级需要，完成终端版本升级适配开发服务；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6D0754C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19CEF8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17E4AB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E50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27492E6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06025EE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26E9C8C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32" w:type="dxa"/>
            <w:gridSpan w:val="2"/>
            <w:shd w:val="clear" w:color="auto" w:fill="auto"/>
            <w:noWrap/>
            <w:vAlign w:val="center"/>
          </w:tcPr>
          <w:p w14:paraId="680FDC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根据用户使用过程中的操作习惯收集，持续完成用户体验优化开发服务；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1D2D750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71DF1C3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033F9D7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9041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566FE65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20576D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5B8E457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32" w:type="dxa"/>
            <w:gridSpan w:val="2"/>
            <w:shd w:val="clear" w:color="auto" w:fill="auto"/>
            <w:noWrap/>
            <w:vAlign w:val="center"/>
          </w:tcPr>
          <w:p w14:paraId="624E10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24*7用户操作问题辅助服务；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3C3AF19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1F459AE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52B2BBC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005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50C9F5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15E3AF9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4AE4203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32" w:type="dxa"/>
            <w:gridSpan w:val="2"/>
            <w:shd w:val="clear" w:color="auto" w:fill="auto"/>
            <w:noWrap/>
            <w:vAlign w:val="center"/>
          </w:tcPr>
          <w:p w14:paraId="2EBFF1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上线期间，流程变更的开发服务；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30BB27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7BC604D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553C0B2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286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57" w:type="dxa"/>
            <w:vMerge w:val="continue"/>
            <w:shd w:val="clear" w:color="auto" w:fill="auto"/>
            <w:noWrap/>
            <w:vAlign w:val="center"/>
          </w:tcPr>
          <w:p w14:paraId="5945379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16BC4F1D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noWrap/>
            <w:vAlign w:val="center"/>
          </w:tcPr>
          <w:p w14:paraId="5DDD5F7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432" w:type="dxa"/>
            <w:gridSpan w:val="2"/>
            <w:shd w:val="clear" w:color="auto" w:fill="auto"/>
            <w:noWrap/>
            <w:vAlign w:val="center"/>
          </w:tcPr>
          <w:p w14:paraId="0623C1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上线期间APP应用版本合规安全检测及问题修复开发服务。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489A1CC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5DBB058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1541C1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1C0B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457" w:type="dxa"/>
            <w:shd w:val="clear" w:color="auto" w:fill="auto"/>
            <w:noWrap/>
            <w:vAlign w:val="center"/>
          </w:tcPr>
          <w:p w14:paraId="5CABA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40" w:type="dxa"/>
            <w:gridSpan w:val="2"/>
            <w:shd w:val="clear" w:color="auto" w:fill="auto"/>
            <w:noWrap/>
            <w:vAlign w:val="center"/>
          </w:tcPr>
          <w:p w14:paraId="3F479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售后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8432" w:type="dxa"/>
            <w:gridSpan w:val="2"/>
            <w:shd w:val="clear" w:color="auto" w:fill="auto"/>
            <w:vAlign w:val="center"/>
          </w:tcPr>
          <w:p w14:paraId="722867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1.在使用该系统时间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内提供免费迭代升级；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2.在使用该系统时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间内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移动警务终端更换适配新终端版本及安全管控接口开发。</w:t>
            </w:r>
          </w:p>
        </w:tc>
        <w:tc>
          <w:tcPr>
            <w:tcW w:w="1200" w:type="dxa"/>
            <w:vMerge w:val="continue"/>
            <w:shd w:val="clear" w:color="auto" w:fill="auto"/>
            <w:noWrap/>
            <w:vAlign w:val="center"/>
          </w:tcPr>
          <w:p w14:paraId="03140FC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15" w:type="dxa"/>
            <w:vMerge w:val="continue"/>
            <w:shd w:val="clear" w:color="auto" w:fill="auto"/>
            <w:noWrap/>
            <w:vAlign w:val="center"/>
          </w:tcPr>
          <w:p w14:paraId="35B721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0" w:type="dxa"/>
            <w:vMerge w:val="continue"/>
            <w:shd w:val="clear" w:color="auto" w:fill="auto"/>
            <w:noWrap/>
            <w:vAlign w:val="center"/>
          </w:tcPr>
          <w:p w14:paraId="30F15DA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 w14:paraId="297ACE59">
      <w:pPr>
        <w:jc w:val="left"/>
        <w:rPr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E7E9C4E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2ODFmMzRhMmM4MTUyMTgxYzUxNDU4Nzc4NDk2YWUifQ=="/>
    <w:docVar w:name="KSO_WPS_MARK_KEY" w:val="5597a3b5-8abe-4816-aa94-f49352630201"/>
  </w:docVars>
  <w:rsids>
    <w:rsidRoot w:val="5CEB337C"/>
    <w:rsid w:val="00171D67"/>
    <w:rsid w:val="002148BB"/>
    <w:rsid w:val="00346F0C"/>
    <w:rsid w:val="006B3073"/>
    <w:rsid w:val="00E12667"/>
    <w:rsid w:val="00F96B28"/>
    <w:rsid w:val="04DB567E"/>
    <w:rsid w:val="10F76389"/>
    <w:rsid w:val="2A813544"/>
    <w:rsid w:val="3C9757AB"/>
    <w:rsid w:val="473F21CC"/>
    <w:rsid w:val="52E50E66"/>
    <w:rsid w:val="5CEB337C"/>
    <w:rsid w:val="627E5525"/>
    <w:rsid w:val="6A333127"/>
    <w:rsid w:val="6D12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qFormat/>
    <w:uiPriority w:val="0"/>
    <w:pPr>
      <w:spacing w:line="520" w:lineRule="exact"/>
      <w:ind w:firstLine="560" w:firstLineChars="200"/>
    </w:pPr>
    <w:rPr>
      <w:rFonts w:eastAsia="宋体" w:cs="Times New Roman" w:asciiTheme="minorHAnsi" w:hAnsiTheme="minorHAnsi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1258</Words>
  <Characters>1292</Characters>
  <Lines>11</Lines>
  <Paragraphs>3</Paragraphs>
  <TotalTime>1</TotalTime>
  <ScaleCrop>false</ScaleCrop>
  <LinksUpToDate>false</LinksUpToDate>
  <CharactersWithSpaces>1299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2025-06-05T03:59:00Z</dcterms:created>
  <dc:creator>ANG</dc:creator>
  <cp:lastModifiedBy>♥止于终老♀</cp:lastModifiedBy>
  <dcterms:modified xsi:type="dcterms:W3CDTF">2025-06-10T01:10:38Z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C891063F5F77419AB21807B441E7D1A0_11</vt:lpwstr>
  </property>
  <property fmtid="{D5CDD505-2E9C-101B-9397-08002B2CF9AE}" pid="4" name="KSOTemplateDocerSaveRecord">
    <vt:lpwstr>eyJoZGlkIjoiMjRjNmUyMjBhMzc0Y2NjMGIyNjUxZDZlNTUxOTYzNDMiLCJ1c2VySWQiOiIzMjY1MTY1NjkifQ==</vt:lpwstr>
  </property>
</Properties>
</file>