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(2024)黔六狱减字第109号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罪犯王奇，男，2000年1月7日生，布依族，中职文化，贵州省平塘县人。现在贵州省六盘水监狱服刑。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09月30日，贵州省安顺市西秀区人民法院作出（2021）黔0402刑初446号刑事判决书，判决王奇犯强奸罪，判处有期徒刑三年，犯猥亵儿童罪，判处有期徒刑一年，数罪并罚，总和刑期有期徒刑四年，决定执行有期徒刑三年六个月。刑期自2021年04月30日起至2024年10月29日止。犯强奸罪且被害者系未成年人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判决发生法律效力后于2021年11月5日交付贵州省轿子山监狱执行，2021年12月20日调入贵州省六盘水监狱服刑。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该犯在服刑改造期间,确有悔改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一、认罪悔罪、遵守法律法规及监规方面：罪犯王奇在服刑期间，能服从法院判决，认罪悔罪，认真遵守法律法规及监规纪律，服从管教。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二、教育改造方面：能接受教育改造，积极参加思想、文化、职业技术教育，“三课”学习成绩合格，无违反监规被扣分情形。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五、考核奖励情况：2021年11月至2022年7月获1个表扬；2022年8月至2022年12月获1个表扬；获得共2个表扬。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从严情形：犯强奸罪且被害者系未成年人。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综上所述，罪犯王奇在服刑改造期间，能认真遵守监规，接受教育改造，确有悔改表现。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王奇提请减去有期徒刑五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4DFF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78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2024-04-28T02:12:56Z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846018335F1E4D92B843285861A2A538</vt:lpwstr>
  </property>
</Properties>
</file>