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罪犯王云刚，男，1981年7月1日生，汉族，小学文化，贵州省水城区人。现在贵州省六盘水监狱服刑。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10月17日，贵州省六盘水市中级人民法院作出（2016）黔02刑初115号刑事判决，认定王云刚犯故意杀人罪，判处有期徒刑十五年（刑期自2015年11月10日起至2030年11月9日止），剥夺政治权利五年。该犯不服，提出上诉；2017年2月15日，贵州省高级人民法院作出（2016）黔刑终636号刑事判决，认定王云刚犯故意伤害罪，判处有期徒刑十年（刑期自2015年11月10日起至2025年11月9日止），剥夺政治权利二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判决发生法律效力后于2017年5月16日交付贵州省六盘水监狱执行。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一、认罪悔罪、遵守法律法规及监规方面：罪犯王云刚在服刑期间，能服从法院判决，认罪悔罪，认真遵守法律法规及监规纪律，服从管教。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三、劳动改造方面：五监区为后勤监区，该犯未参与生产劳动，但能完成警官安排的零星劳动任务，确有悔改表现。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2017年8月至2018年1月获1个表扬；2018年2月至2018年7月获1个表扬；2018年8月至2019年1月获1个表扬；2019年2月至2019年7月获1个表扬；2019年8月至2020年1月获1个表扬；2020年2月至2020年7月获1个表扬；2020年8月至2021年1月获1个表扬；2021年2月至2021年7月获1个表扬；2021年8月至2022年1月获表扬和物质奖励1次；2022年2月至2022年7月获1个表扬；2022年8月至2023年1月获1个表扬；获得共11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综上所述，罪犯王云刚在服刑改造期间，能认真遵守监规，接受教育改造，确有悔改表现。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云刚提请减去有期徒刑九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90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2024-04-22T03:37:39Z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28B79B5935884C6691B04D63B8AE2B8C</vt:lpwstr>
  </property>
</Properties>
</file>