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(2024)黔六狱减字第100号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罪犯李永贤，男，1981年8月28日生，汉族，小学文化，贵州省水城区人。现在贵州省六盘水监狱服刑。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9月7日，贵州省六盘水市中级人民法院作出（2016）黔02刑初103号刑事判决，认定李永贤犯故意伤害罪，判处有期徒刑十年（刑期自2015年12月2日起至2025年12月1日止），剥夺政治权利二年。同案不服，提出上诉。2016年12月28日，贵州省高级人民法院作出（2016）黔刑终599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判决发生法律效力后于2017年6月15日交付贵州省六盘水监狱执行。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12月17日经贵州省六盘水市中级人民法院以（2019）黔02刑更529号刑事裁定减刑八个月，剥夺政治权利二年不变，2019年12月19日送达执行；2022年01月12日经贵州省六盘水市中级人民法院以（2021）黔02刑更401号刑事裁定减刑八个月，剥夺政治权利二年不变，2022年01月14日送达执行。变动后刑期自2015年12月02日起至2024年08月01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一、认罪悔罪、遵守法律法规及监规方面：罪犯李永贤在服刑期间，能服从法院判决，认罪悔罪，认真遵守法律法规及监规纪律，服从管教。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6月至2021年10月获表扬和物质奖励1次；2021年11月至2022年4月获表扬和物质奖励1次；2022年5月至2022年9月获表扬和物质奖励1次；2022年10月至2023年3月获表扬和物质奖励1次；获得共4个表扬、4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综上所述，罪犯李永贤在服刑改造期间，能认真遵守监规，接受教育改造，确有悔改表现。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永贤提请减去有期徒刑的剩余刑期，剥夺政治权利二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BF1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2024-04-24T01:38:32Z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C4C98314DA7145588236B395A9D16272</vt:lpwstr>
  </property>
</Properties>
</file>