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(2024)黔六狱减字第120号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罪犯管庆龙，男，1990年4月4日生，汉族，专科文化，贵州省威宁彝族回族苗族自治县人。现在贵州省六盘水监狱服刑。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2019年6月17日，贵州省威宁彝族回族苗族自治县人民法院作出（2019）黔0526刑初136号刑事判决，认定管庆龙犯运输毒品罪，判处有期徒刑八年（刑期自2018年9月14日起至2026年9月13日止），罚金人民币20000.00元。该犯不服，提出上诉；2019年8月29日，贵州省毕节市中级人民法院作出（2019）黔05刑终296号刑事判决，认定管庆龙犯运输毒品罪，判处有期徒刑八年（刑期自2018年9月14日起至2026年9月13日止），罚金人民币20000.00元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系累犯。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判决发生法律效力后于2019年10月15日交付贵州省六盘水监狱执行。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服刑期间执行刑期变动情况：2022年6月27日经贵州省六盘水市中级人民法院作出（2022）黔02刑更168号刑事裁定对罪犯管庆龙减去有期徒刑六个月（刑期自2018年9月14日起至2026年3月13日止）。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该犯自上次裁定减刑以来,确有悔改表现，具体事实如下：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一、认罪悔罪、遵守法律法规及监规方面：罪犯管庆龙在服刑期间，能服从法院判决，认罪悔罪，认真遵守法律法规及监规纪律，服从管教。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三、劳动改造方面：能积极参加劳动，按时完成劳动任务，表现较好。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四、履行财产性判项方面：罚金人民币20000.00元(已全部履行）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五、考核奖励情况：2021年7月至2021年12月获1个表扬；2022年1月至2022年6月获1个表扬；2022年7月至2022年11月获1个表扬；2022年12月至2023年5月获1个表扬；获得共4个表扬。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从严情形：累犯。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综上所述，罪犯管庆龙在服刑改造期间，能认真遵守监规，接受教育改造，确有悔改表现。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管庆龙提请减去有期徒刑七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7DF9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78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2024-04-28T02:17:06Z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5490B07CD32F4ADDA1D35E092C282F7E</vt:lpwstr>
  </property>
</Properties>
</file>