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(2024)黔六狱减字第117号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罪犯代加宣，男，1986年10月24日生，汉族，初中文化，贵州省六盘水市人。现在贵州省六盘水监狱服刑。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4月19日，贵州省六盘水市钟山区人民法院作出（2020）黔0201刑初262号刑事判决，认定代加宣犯贩卖毒品罪，判处有期徒刑十四年（刑期自2020年4月24日起至2034年4月23日止），罚金人民币20000.00元。该犯不服，提出上诉；2021年5月28日，贵州省六盘水市中级人民法院作出（2021）黔02刑终84号刑事裁定，认定代加宣犯贩卖毒品罪，驳回上诉，维持原判。该犯系累犯、毒品再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判决发生法律效力后于2021年7月14日交付贵州省六盘水监狱执行。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一、认罪悔罪、遵守法律法规及监规方面：罪犯代加宣在服刑期间，能服从法院判决，认罪悔罪，认真遵守法律法规及监规纪律，服从管教。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四、履行财产性判项方面：罚金人民币20000.00元(已全部履行）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五、考核奖励情况：2021年9月至2022年3月获1个表扬；2022年4月至2022年8月获1个表扬；2022年9月至2023年2月获1个表扬；获得共3个表扬。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从严情形：毒品再犯;累犯。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综上所述，罪犯代加宣在服刑改造期间，能认真遵守监规，接受教育改造，确有悔改表现。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代加宣提请减去有期徒刑四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3FB1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2024-04-28T06:54:46Z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093C5B63480B4315835EE06672A1C699</vt:lpwstr>
  </property>
</Properties>
</file>