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(2024)黔六狱减字第129号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罪犯李林章，男，2000年7月13日生，汉族，初中文化，贵州省水城区人。现在贵州省六盘水监狱服刑。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1日，贵州省六盘水市钟山区人民法院作出（2021）黔0201刑初293号刑事判决，认定李林章犯聚众斗殴罪，判处有期徒刑三年，刑期自2021年5月28日起至2024年5月27日止。该犯不服，提出上诉，2021年12月29日，贵州省六盘水市中级人民法院作出（2021）黔02刑终191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判决发生法律效力后于2022年2月16日交付贵州省六盘水监狱执行。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一、认罪悔罪、遵守法律法规及监规方面：罪犯李林章在服刑期间，能服从法院判决，认罪悔罪，认真遵守法律法规及监规纪律，服从管教。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五、考核奖励情况：2022年2月至2022年10月获1个表扬；2022年11月至2023年4月获表扬和物质奖励一次；获得共2个表扬，1个物质奖励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综上所述，罪犯李林章在服刑改造期间，能认真遵守监规，接受教育改造，确有悔改表现。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李林章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63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2024-04-25T07:20:49Z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AAE4F58CEE3F45879E606EA14F08684F</vt:lpwstr>
  </property>
</Properties>
</file>