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(2024)黔六狱减字第198号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罪犯姚庆洋，男，1999年4月17日生，汉族，初中文化，贵州省六枝特区人。现在贵州省六盘水监狱服刑。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2019年8月22日，贵州省六盘水市六枝特区人民法院作出（2019）黔0203刑初80号刑事附带民事判决，认定姚庆洋犯抢劫罪，判处有期徒刑十年,附加剥夺政治权利一年，并处罚金人民币一万元，犯盗窃罪，判处有期徒刑二年四个月，并处罚金人民币二千元，决定执行有期徒刑十一年六个月，附加剥夺政治权利一年，并处罚金人民币一万二千元，刑期自2018年10月25日起至2030年4月24日止；该犯不服，提出上诉，2019年10月23日，贵州省六盘水市中级人民法院作出（2019）黔02刑终226号刑事裁定，驳回上诉，维持原判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判决发生法律效力后于2019年11月18日交付贵州省六盘水监狱执行。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一、认罪悔罪、遵守法律法规及监规方面：罪犯姚庆洋在服刑期间，能服从法院判决，认罪悔罪，认真遵守法律法规及监规纪律，服从管教。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12000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元已履行，退赃10900元（已履行自己部分5300元），民事赔偿10012.97元未履行。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2020年2月至2020年8月获1个表扬；2020年9月至2021年1月获1个表扬；2021年2月至2021年7月获1个表扬；2021年8月至2022年1月获1个表扬；2022年2月至2022年7月获1个表扬；2022年8月至2022年12月获1个表扬；2023年1月至2023年6月获1个表扬；获得共7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从严情形：抢劫罪十年以上从严；财产性判项部份履行。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综上所述，罪犯姚庆洋在服刑改造期间，能认真遵守监规，接受教育改造，确有悔改表现。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姚庆洋提请减去有期徒刑六个月，剥夺政治权利一年不变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2001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78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2024-04-28T06:46:49Z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095D4EDF068B44E99A35C9B3BCB20D11</vt:lpwstr>
  </property>
</Properties>
</file>