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(2024)黔六狱减字第119号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罪犯戴天甫，男，1971年7月10日生，汉族，初中文化，重庆市人。现在贵州省六盘水监狱服刑。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2021年4月13日，贵州省六盘水市中级人民法院作出（2021）黔02刑初13号刑事判决，认定戴天甫犯故意伤害罪，判处有期徒刑十二年（刑期自2020年6月19日起至2032年6月18日止），剥夺政治权利二年。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一、认罪悔罪、遵守法律法规及监规方面：罪犯戴天甫在服刑期间，能服从法院判决，认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三、劳动改造方面：2023年7月未完成劳动定额13.43%，被扣4.02分。后能积极参加劳动改造，确有悔改表现。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综上所述，罪犯戴天甫在服刑改造期间，能认真遵守监规，接受教育改造，确有悔改表现。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戴天甫提请减去有期徒刑九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86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2024-04-28T07:07:22Z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A520947F8CE34052A83C833386F82ADE</vt:lpwstr>
  </property>
</Properties>
</file>