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罪犯尚金虎，男，1980年5月4日生，汉族，小学文化，贵州省六枝特区人。现在贵州省六盘水监狱服刑。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8月2日，贵州省六盘水市六枝特区人民法院作出（2021）黔0203刑初125号刑事判决，认定尚金虎犯贩卖毒品罪，判处有期徒刑四年三个月，并处罚金人民币8000.00元，刑期自2021年2月26日起至2025年5月25日止；该犯不服，提出上诉；2021年10月13日，贵州省六盘水市中级人民法院作出（2021）黔02刑终127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一、认罪悔罪、遵守法律法规及监规方面：罪犯尚金虎在服刑期间，能服从法院判决，认罪悔罪，认真遵守法律法规及监规纪律，服从管教。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四、履行财产性判项方面：罚金人民币8000.00元(未缴纳)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五、考核奖励情况：2021年11月至2022年7月获1个表扬；2022年8月至2023年1月获1个表扬；2023年2月至2023年6月获1个表扬；获得共3个表扬。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从严情形：财产刑未履行。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综上所述，罪犯尚金虎在服刑改造期间，能认真遵守监规，接受教育改造，确有悔改表现。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尚金虎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31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2024-04-22T01:48:17Z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A3F118BA0C294C198B57F98A16760641</vt:lpwstr>
  </property>
</Properties>
</file>