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(2024)黔六狱减字第84号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罪犯陈彬，男，1988年3月1日生，汉族，小学文化，贵州省六枝特区人。现在贵州省六盘水监狱服刑。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2021年11月24日，贵州省六盘水市六枝特区人民法院作出（2021）黔0203刑初261号刑事判决，认定陈彬犯强奸罪，判处有期徒刑三年（刑期自2021年7月9日起至2024年7月8日止）。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判决发生法律效力后于2021年12月21日交付贵州省六盘水监狱执行。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一、认罪悔罪、遵守法律法规及监规方面：罪犯陈彬在服刑期间，能服从法院判决，认罪悔罪，认真遵守法律法规及监规纪律，服从管教。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五、考核奖励情况：2021年12月至2022年8月获1个表扬；2022年9月至2023年2月获1个表扬；获得共2个表扬。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从严情形：侵犯未成年少女。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综上所述，罪犯陈彬在服刑改造期间，能认真遵守监规，接受教育改造，确有悔改表现。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彬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C5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2024-04-28T02:32:27Z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536DA3A34E054021BB81D7DD9C421FDA</vt:lpwstr>
  </property>
</Properties>
</file>