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罪犯王佳龙，男，1963年8月21日生，布依族，初中文化，贵州省平坝区人。现在贵州省六盘水监狱服刑。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2017年6月20日，贵州省安顺市平坝区人民法院作出（2017）黔0403刑初103号刑事判决，认定王佳龙犯抢劫罪，判处有期徒刑十年，刑期自2016年11月1日起至2026年10月31日止。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判决发生法律效力后2017年7月17日交付贵州省太平监狱执行，2017年10月11日从贵州省太平监狱调入贵州省六盘水监狱服刑。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2020年03月17日，贵州省六盘水市中级人民法院作出（2020）黔02刑更66号刑事裁定，对罪犯王佳龙减刑5个月，刑期至2026年05月31日止，2020年03月24日送达执行；2022年03月28日，贵州省六盘水市中级人民法院作出（2022）黔02刑更77号刑事裁定，对罪犯王佳龙减刑6个月，刑期至2025年11月30日止，2022年03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一、认罪悔罪、遵守法律法规及监规方面：罪犯王佳龙在服刑期间，能服从法院判决，认罪悔罪，认真遵守法律法规及监规纪律，服从管教。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五、考核奖励情况：2021年4月至2021年9月获1个表扬；2021年10月至2022年3月获1个表扬；2022年4月至2022年8月获1个表扬；2022年9月至2023年2月获1个表扬；获得共4个表扬。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从严情形：抢劫罪十年以上从严。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综上所述，罪犯王佳龙在服刑改造期间，能认真遵守监规，接受教育改造，确有悔改表现。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佳龙提请减去有期徒刑七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05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2024-04-22T02:23:01Z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49C7077DC715468799421DAB32F5BCDC</vt:lpwstr>
  </property>
</Properties>
</file>