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(2024)黔六狱减字第149号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罪犯陈栋斌，男，1997年5月16日生，汉族，小学文化，贵州省兴仁市人。现在贵州省六盘水监狱服刑。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2016年11月22日，贵州省兴仁县人民法院作出（2015）仁刑初字第357号刑事判决书，判决陈栋斌犯抢劫罪，判处有期徒刑七年六个月,并处罚金人民币8000.00元，犯强奸罪，判处有期徒刑八年，数罪并罚，决定执行有期徒刑十二年六个月（刑期自2015年3月9日起至2027年9月8日止），罚金人民币8000.00元，退赃退赔人民币5664.00元。2017年5月10日，贵州省黔西南布依族苗族自治州中级人民法院作出（2017）黔23刑终34号刑事裁定书，裁定驳回上诉，维持原判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判决发生法律效力后2017年8月14日交付贵州省太平监狱执行，2017年11月3日从贵州省太平监狱新犯收押分流中心调入贵州省六盘水监狱服刑。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2020年3月17日贵州省六盘水市中级人民法院作出（2020）黔02刑更79号刑事裁定书，裁定减去有期徒刑六个月（刑期自2015年3月9日起至2027年3月8日止）;2022年3月30日贵州省六盘水市中级人民法院作出（2022）黔02刑更101号刑事裁定书，裁定减去有期徒刑六个月（刑期自2015年3月9日起至2026年9月8日止）；2022年4月1日送达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该犯自上次裁定减刑以来,确有悔改表现，具体事实如下：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一、认罪悔罪、遵守法律法规及监规方面：罪犯陈栋斌在服刑期间，能服从法院判决，认罪悔罪，认真遵守法律法规及监规纪律，服从管教。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三、劳动改造方面：能积极参加劳动，按时完成劳动任务，表现较好。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四、履行财产性判项方面：罚金人民币8000.00元(已全部缴纳)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；退赃退赔人民币5664.00元(已全部缴纳)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五、考核奖励情况：2021年8月至2021年12月获1个表扬；2022年1月至2022年6月获表扬和物质奖励1次；2022年7月至2022年12月获1个表扬；2023年1月至2023年6月获1个表扬；获得共4个表扬、1个物质奖励。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从严情形：犯罪性质恶劣。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综上所述，罪犯陈栋斌在服刑改造期间，能认真遵守监规，接受教育改造，确有悔改表现。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陈栋斌提请减去有期徒刑八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2C23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77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2024-04-28T07:22:42Z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A1B7255375AB483B8EC3C34AF6149EDB</vt:lpwstr>
  </property>
</Properties>
</file>