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(2024)黔六狱减字第281号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罪犯单成龙，男，1984年1月3日生，汉族，初中文化，安徽省阜南县人。现在贵州省六盘水监狱服刑。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7月31日，四川省南部县人民法院作出（2020）川1321刑初23号刑事判决，认定单成龙犯故意伤害，判处有期徒刑四年,犯聚众斗殴，判处有期徒刑五年,犯寻衅滋事罪，判处有期徒刑五年，并处罚金人民币50000.00元，决定执行有期徒刑十三年（刑期自2019年5月28日起至2032年5月27日止），并处罚金人民币50000.00元。2020年9月28日，四川省南充市中级人民法院作出（2020）川13刑终201号刑事裁定，驳回上诉，维持原判。该犯系涉恶首要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判决发生法律效力后2020年11月9日交付川北监狱执行，2023年8月11日从四川省川北监狱调入贵州省六盘水监狱服刑。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一、认罪悔罪方面：罪犯单成龙在服刑期间，能服从法院判决，认罪悔罪。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单成龙在服刑期间，2023年9月8日上午9时罪犯单成龙与罪犯张尔科因为生产发生争执被同改劝开后，罪犯单成龙又找罪犯张尔科理论，语言激化矛盾，导致矛盾升级，罪犯张尔科动手打了罪犯单成龙一拳，罪犯单成龙被扣8分。后能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五、履行财产性判项方面：罚金人民币50000元(已全部缴纳)。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月至2021年7月获1个表扬；2021年8月至2021年12月获表扬和物质奖励1次；2022年1月至2022年6月获1个表扬；2022年7月至2022年12月获1个表扬；2023年1月至2023年5月获1个表扬；2023年6月至2023年11月获1个表扬；获得共6个表扬、1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2023年9月8日上午9时罪犯单成龙与罪犯张尔科因为生产发生争执被同改劝开后，罪犯单成龙又找罪犯张尔科理论，语言激化矛盾，导致矛盾升级，罪犯张尔科动手打了罪犯单成龙一拳，罪犯单成龙被扣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从严情形：有组织的暴力性犯罪被判十年以上有期徒刑。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经审查，我院认为：罪犯单成龙符合提请减刑条件。未发现提请减刑建议不当，同意将案件交监狱长办公会审核。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综上所述，罪犯单成龙在服刑改造期间，能认真遵守监规，接受教育改造，确有悔改表现。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单成龙提请减去有期徒刑八个月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382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2024-10-31T07:32:33Z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527B5A1089234962A121D65E6F7385E7</vt:lpwstr>
  </property>
</Properties>
</file>