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(2024)黔六狱减字第381号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罪犯郭磊，男，1990年9月10日生，汉族，小学文化，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2014年3月21日，贵州省六盘水市中级人民法院作出（2014）黔六中刑一初字第00008号刑事附带民事判决，认定郭磊犯故意杀人罪，判处无期徒刑，剥夺政治权利终身。该犯不服，提出上诉。2014年6月20日，贵州省高级人民法院作出(2014)黔高刑一终字第124号刑事附带民事裁定，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判决发生法律效力后2014年7月9日交付贵州省安顺监狱执行，2024年1月31日从贵州省安顺监狱调入贵州省六盘水监狱服刑。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2018年5月22日，经贵州省高级人民法院作出（2018）黔刑更111号刑事裁定书裁定减为有期徒刑二十二年，剥夺政治权利改为十年，刑期自2018年5月22日起至2040年5月21日止。2021年9月16日，经贵州省安顺市中级人民法院作出（2021）黔04刑更873号刑事裁定书裁定减去有期徒刑七个月，剥夺政治权利十年不变，刑期自2018年5月22日起至2039年10月21日止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一、认罪悔罪方面：罪犯郭磊在服刑期间，能服从法院判决，认罪悔罪。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二、遵守法律法规及监规方面：罪犯郭磊在服刑期间，认真遵守法律法规及监规纪律，服从管教。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四、劳动改造方面：六监区(专管监区）没有劳动生产，没有安排劳动任务和定额，该犯能完成零星安排的任务。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2020年9月至2021年1月获1个表扬；2021年2月至2021年7月获1个表扬；2021年8月至2021年12月获1个表扬；2022年1月至2022年6月获1个表扬；2022年7月至2022年12月获1个表扬；2023年1月至2023年5月获1个表扬；2023年6月至2023年11月获1个表扬；获得共7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从严情形：故意杀人罪，原判无期徒刑。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经审查，我院认为：罪犯郭磊符合提请减刑条件。未发现提请减刑建议不当，同意将案件交监狱长办公会审核。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综上所述，罪犯郭磊自上次裁定减刑以来，能认真遵守监规，接受教育改造，确有悔改表现。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郭磊提请减去有期徒刑八个月，剥夺政治权利十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12B0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2024-10-31T04:41:52Z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1E7F62F47EC148308801083F4F38C8AA</vt:lpwstr>
  </property>
</Properties>
</file>