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(2024)黔六狱减字第369号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罪犯吴维芳，男，1943年5月5日生，汉族，文盲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，贵州省毕节市人。现在贵州省六盘水监狱服刑。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26日，贵州省六盘水市钟山区人民法院作出（2021)黔0201刑初183号刑事判决，认定吴维芳犯非法行医罪，判处有期徒刑七年（刑期自2021年10月14日起至2028年7月22日止），罚金人民币10000.00元，追缴违法所得人民币520.00元。该犯不服，提出上诉。2021年12月27日，贵州省六盘水市中级人民法院作出（2021）黔02刑终162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判决发生法律效力后于2022年2月16日交付贵州省六盘水监狱执行。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一、认罪悔罪方面：罪犯吴维芳在服刑期间，能服从法院判决，认罪悔罪。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二、遵守法律法规及监规方面：罪犯吴维芳在服刑期间，认真遵守法律法规及监规纪律，服从管教。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四、劳动改造方面：五监区为后勤监区，罪犯无劳动定额，罪犯吴维芳能积极参加劳动，按时完成警官安排的零星劳动任务，确有悔改表现。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五、履行财产性判项方面：罚金人民币10000元已全部履行；追缴违法所得人民币520元已履行。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六、考核奖励情况：2022年2月至2022年10月获1个表扬；2022年11月至2023年4月获1个表扬；2023年5月至2023年10月获1个表扬；获得共3个表扬。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经审查，我院认为：罪犯吴维芳符合提请减刑条件。未发现提请减刑建议不当，同意将案件交监狱长办公会审核。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综上所述，罪犯吴维芳在服刑改造期间，能认真遵守监规，接受教育改造，确有悔改表现。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维芳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73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2024-10-31T06:03:37Z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9C09B8E25E9440F7ABF8F5F7D551B1A6</vt:lpwstr>
  </property>
</Properties>
</file>