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(2024)黔六狱减字第275号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罪犯付龙，男，1997年3月11日生，汉族，小学文化，贵州省水城区人。现在贵州省六盘水监狱服刑。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10月18日，贵州省六盘水市钟山区人民法院作出（2019）黔0201刑初287号刑事判决书，判决付龙犯强奸罪，判处有期徒刑十一年四个月，犯强迫卖淫罪，判处有期徒刑三年，并处罚金人民币一千元；数罪并罚，决定执行有期徒刑十四年四个月，并处罚金人民币一千元。（刑期自2019年3月1日起至2033年6月30日止）。判决后该犯及同案不服提出上诉，2019年11月26日贵州省六盘水市中级人民法院作出（2019）黔02刑终275号刑事裁定书，裁定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判决发生法律效力后于2019年12月18日交付贵州省六盘水监狱执行。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服刑期间执行刑期变动情况：2022年9月28日经贵州省六盘水市中级人民法院作出（2022）黔02刑更204号刑事裁定书，裁定对罪犯王建减去有期徒刑五个月（刑期自2019年3月1日起至2033年1月30日至），2022年9月30日送达。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一、认罪悔罪方面：罪犯付龙在服刑期间，能服从法院判决，认罪悔罪。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二、遵守法律法规及监规方面：罪犯付龙在服刑期间，认真遵守法律法规及监规纪律，服从管教。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五、履行财产性判项方面：罚金人民币1000元(已全部缴纳)。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8月至2022年1月获表扬和物质奖励1次；2022年2月至2022年6月获1个表扬；2022年7月至2022年12月获1个表扬；2023年1月至2023年5月获1个表扬；2023年6月至2023年11月获1个表扬；获得共5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从严情形：强奸罪被判十年以上，性侵未成年人。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经审查，我院认为：罪犯付龙符合提请减刑条件。未发现提请减刑建议不当，同意将案件交监狱长办公会审核。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综上所述，罪犯付龙自上次裁定减刑以来，能认真遵守监规，接受教育改造，确有悔改表现。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付龙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49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2024-11-01T01:16:36Z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41281987BCC843CEABA7AB1AED2E534F</vt:lpwstr>
  </property>
</Properties>
</file>