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(2024)黔六狱减字第294号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罪犯宋绍宽，男，1980年2月25日生，汉族，初中文化，贵州省盘州市人。现在贵州省六盘水监狱服刑。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12月27日，贵州省六盘水市中级人民法院作出（2019）黔02刑初84号刑事判决，认定宋绍宽犯故意杀人罪，判处有期徒刑十二年（刑期自2019年4月4日起至2031年4月3日止），剥夺政治权利一年，民事赔偿人民币30000.00元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判决发生法律效力后于2020年1月15日交付贵州省六盘水监狱执行。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服刑期间执行刑期变动情况：2022年09月28日经贵州省六盘水市中级人民法院作出（2022）黔02刑更205号裁定减刑5个月（刑期至2030年11月03日止），2022年09月30日送达执行。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一、认罪悔罪方面：罪犯宋绍宽在服刑期间，能服从法院判决，认罪悔罪。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二、遵守法律法规及监规方面：罪犯宋绍宽在服刑期间，认真遵守法律法规及监规纪律，服从管教。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四、劳动改造方面：能积极参加劳动，按时完成劳动任务，表现较好。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五、履行财产性判项方面：民事赔偿人民币30000元(已全部履行)。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六、考核奖励情况：2021年9月至2022年1月获1个表扬；2022年2月至2022年7月获1个表扬；2022年8月至2023年1月获1个表扬；2023年2月至2023年7月获1个表扬；2023年8月至2024年1月获1个表扬；获得共5个表扬。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从严情形：故意杀人罪被判处十年以上有期徒刑罪犯。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color="auto"/>
        </w:rPr>
        <w:t>经审查，我院认为：罪犯宋绍宽符合提请减刑条件。未发现提请减刑建议不当，同意将案件交监狱长办公会审核。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综上所述，罪犯宋绍宽自上次裁定减刑以来，能认真遵守监规，接受教育改造，确有悔改表现。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宋绍宽提请减去有期徒刑八个月，剥夺政治权利一年不变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5B56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2024-11-01T01:52:29Z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9FBCFA21C1D042E291AF4986B0D78703</vt:lpwstr>
  </property>
</Properties>
</file>