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(2024)黔六狱减字第279号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罪犯罗玉龙，男，1988年3月15日生，布依族，初中文化，贵州省开阳县人。现在贵州省六盘水监狱服刑。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7月13日，贵州省盘州市人民法院作出（2021）黔0281刑初180号刑事判决书，判决罗玉龙犯组织卖淫罪，判处有期徒刑五年八个月，并处罚金人民币一万元（刑期自2021年1月6日起至2026年9月5日止）。判决后该犯不服，提出上诉，2021年9月22日贵州省六盘水市中级人民法院作出（2021）黔02刑终111号刑事裁定书，裁定驳回上诉，维持原判。该犯系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判决发生法律效力后于2021年11月4日交付贵州省六盘水监狱执行。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一、认罪悔罪方面：罪犯罗玉龙在服刑期间，能服从法院判决，认罪悔罪。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二、遵守法律法规及监规方面：罪犯罗玉龙在服刑期间，认真遵守法律法规及监规纪律，服从管教。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五、履行财产性判项方面：罚金人民币10000元(已全部缴纳)。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六、考核奖励情况：2021年11月至2022年7月获表扬和物质奖励1次；2022年8月至2022年12月获1个表扬；2023年1月至2023年6月获表扬和物质奖励1次；2023年7月至2024年1月获1个表扬；获得共4个表扬、2个物质奖励。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从严情形：累犯。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经审查，我院认为：罪犯罗玉龙符合提请减刑条件。未发现提请减刑建议不当，同意将案件交监狱长办公会审核。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综上所述，罪犯罗玉龙在服刑改造期间，能认真遵守监规，接受教育改造，确有悔改表现。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玉龙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7323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2024-11-01T01:50:00Z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D6D9DAE1F9E8463D81E4799AAF41E122</vt:lpwstr>
  </property>
</Properties>
</file>