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(2024)黔六狱减字第363号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罪犯王应德，男，1983年2月7日生，布依族，初中文化，贵州省安龙县人。现在贵州省六盘水监狱服刑。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2021年9月16日，贵州省盘州市人民法院作出（2021）黔0281刑初412号刑事附带民事判决，认定王应德犯故意伤害罪，判处有期徒刑四年二个月，附带民事赔偿人民币136545.60元。刑期自2019年5月27日起至2025年7月1日止。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判决发生法律效力后于2021年12月22日交付贵州省六盘水监狱执行。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一、认罪悔罪方面：罪犯王应德在服刑期间，能服从法院判决，认罪悔罪。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二、遵守法律法规及监规方面：罪犯王应德在服刑期间，认真遵守法律法规及监规纪律，服从管教。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五、履行财产性判项方面：民事赔偿人民币136545.60元(未履行)。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六、考核奖励情况：2021年12月至2022年8月获1个表扬；2022年9月至2023年2月获1个表扬；2023年3月至2023年8月获1个表扬；获得共3个表扬。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扣分及违规情况：2023年09月未完成当月劳动定额任务扣5.41分。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从严情形：财产性判项未履行。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经审查，我院认为：罪犯王应德符合提请减刑条件。未发现提请减刑建议不当，同意将案件交监狱长办公会审核。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综上所述，罪犯王应德在服刑改造期间，能认真遵守监规，接受教育改造，确有悔改表现。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应德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65D7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2024-10-31T04:53:36Z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2AE94EAC5FEC4DC283A6687D03910FE5</vt:lpwstr>
  </property>
</Properties>
</file>