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(2024)黔六狱减字第313号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罪犯郭正举，男，1974年9月5日生，穿青人，初中文化，贵州省纳雍县人。现在贵州省六盘水监狱服刑。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8月5日，贵州省纳雍县人民法院作出（2019）黔0525刑初106号刑事判决，认定郭正举犯聚众扰乱社会秩序罪，判处有期徒刑五年；犯寻衅滋事罪，判处有期徒刑五年六个月，并处罚金人民币55000.00元。数罪并罚，决定执行有期徒刑十年（刑期自2018年7月14日起至2028年7月13日止），并处罚金人民币55000.00元。本人不服，提出上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。2019年10月23日，贵州省毕节市中级人民法院作出（2019）黔05刑终369号刑事裁定，裁定为驳回上诉，维持原判。该犯系涉恶主要成员。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判决发生法律效力后2019年11月14日交付贵州省太平监狱执行，2020年7月13日调贵州省兴义监狱服刑，2020年12月10日从贵州省兴义监狱调入贵州省六盘水监狱服刑。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服刑期间执行刑期变动情况：2022年6月27日，经贵州省六盘水市中级人民法院（2022）黔02刑更178号刑事裁定书，对罪犯郭正举减去有期徒刑五个月（刑期至2028年2月13日止）。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一、认罪悔罪方面：罪犯郭正举在服刑期间，能服从法院判决，认罪悔罪。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二、遵守法律法规及监规方面：罪犯郭正举在服刑期间，认真遵守法律法规及监规纪律，服从管教。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五、履行财产性判项方面：罚金人民币55000元(法院冻结654.52元)。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六、考核奖励情况：2021年8月至2022年1月获1个表扬；2022年2月至2022年7月获1个表扬；2022年8月至2022年12月获1个表扬；2023年1月至2023年6月获1个表扬；2023年7月至2023年12月获1个表扬；获得共5个表扬。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从严情形：罚金人民币55000.00元(法院冻结654.52元)；涉恶罪犯。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经审查，我院认为：罪犯郭正举符合提请减刑条件。未发现提请减刑建议不当，同意将案件交监狱长办公会审核。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综上所述，罪犯郭正举自上次裁定减刑以来，能认真遵守监规，接受教育改造，确有悔改表现。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郭正举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CA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2024-10-31T05:07:02Z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0A44D07CEB8D4A9FBBD7B6757D4954D5</vt:lpwstr>
  </property>
</Properties>
</file>