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(2024)桐监减字第12号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罪犯索良武，男，1976年10月15日生，布依族，小学文化，贵州省独山县人。现在贵州省桐州监狱服刑。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2007年1月31日，贵州省黔南布依族苗族自治州中级人民法院作出（2007）黔南刑一初字第7号刑事判决，认定索良武犯抢劫罪，判处无期徒刑，剥夺政治权利终身，罚金人民币20000.00元。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判决发生法律效力后2007年2月15日交付执行，2007年6月13日从凯里新犯收押分流中心调入贵州省桐州监狱服刑。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2010年1月26日，贵州省高级人民法院作出（2010）黔刑执字第1号刑事裁定，减为有期徒刑二十年，剥夺政治权利改为九年；2012年3月26日，贵州省黔南布依族苗族自治州中级人民法院作出（2012）黔刑执字第1688号刑事裁定，减去有期徒刑一年，剥夺政治权利九年不变；2013年11月29日，贵州省黔南布依族苗族自治州中级人民法院作出（2013）黔刑执字第5187号刑事裁定，减去有期徒刑一年六个月，剥夺政治权利九年不变；2015年12月18日，贵州省黔南布依族苗族自治州中级人民法院作出（2015）黔刑执字第3965号刑事裁定，减去有期徒刑一年四个月，剥夺政治权利九年不变；2018年5月28日，贵州省黔南布依族苗族自治州中级人民法院作出（2018）黔27刑更927号刑事裁定，裁定减去有期徒刑七个月，剥夺政治权利九年不变。刑期2010年1月26日至2025年8月25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该犯自上次裁定减刑以来,确有悔改（立功）表现，具体事实如下：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索良武在服刑期间，能服从法院判决，认罪悔罪，自上次减刑以来，罪犯索良武有6次违规扣分，1次禁闭处分。罪犯索良武自2020年11月8日违规扣分处罚后至今，经警官批评教育后，能知错就改，遵守监规纪律，服从管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三、劳动改造方面：该犯主要从事辅工、服装烫台工种，自上次减刑以来有一次欠产扣分。经干警批评教育后，能端正劳动改造态度，按时完成劳动任务。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四、履行财产性判项方面：罚金人民币20000.00元(未缴纳)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五、考核奖励情况：2020年9月至2022年2月不予奖励；2022年3月至2022年8月获1个表扬；2022年9月至2023年2月获1个表扬；2023年3月至2023年8月获1个表扬；获得共3个表扬、1个不予奖励。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2020年1月15日，因执行警官指令消极，给予扣25分；2020年3月10日，因执行警官指令消极，给予扣25分；2020年4月29日，因在劳动现场睡觉，给予扣5分；2020年7月11日，因未经批准不参加教育活动，给予扣15分；2020年7月21日，因侮辱、谩骂其他罪犯，给予扣30分；2020年10月12日，因违反生活卫生定置管理规定，给予扣10分；2020年11月8日，该犯因击打他犯，予以禁闭15天，2020年11月22日解除禁闭，扣分900分；2021年5月6日，因未完成劳动定额，给予扣5.33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从严情形：该犯系被判处无期徒刑的抢劫犯罪罪犯；财产性判项未履行；在呈报本次减刑考核成绩周期内，有多次违规情形。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综上所述，罪犯索良武在服刑改造期间，能认真遵守监规，接受教育改造，确有悔改表现。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索良武提请减去有期徒刑四个月，剥夺政治权利九年不变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both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9605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EA7CB577F18141F2A36898C0726E1161</vt:lpwstr>
  </property>
</Properties>
</file>