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(2024)桐监减字第20号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罪犯陈邦富，男，1955年5月25日生，汉族，初中文化，重庆市渝中区人。现在贵州省桐州监狱服刑。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4月15日，贵州省平塘县人民法院作出（2022）黔2727刑初10号刑事判决，认定陈邦富犯诈骗罪，判处有期徒刑四年，罚金人民币10000.00元，责令退赔被害人人民币188741.00元，刑期自2021年3月18日起至2025年3月16日止。该犯不服，提出上诉。2022年6月2日，贵州省黔南布依族苗族自治州中级人民法院作出（2022）黔27刑终57号刑事裁定，驳回上诉，维持原判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判决发生法律效力后2022年7月26日交付执行，2022年10月31日从贵州省凯里监狱调入贵州省桐州监狱服刑。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服刑期间执行刑期变动情况：无。刑期2021年3月18日至2025年3月16日。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一、认罪悔罪、遵守法律法规及监规方面：罪犯陈邦富在服刑期间，能服从法院判决，认罪悔罪，认真遵守法律法规及监规纪律，服从管教。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三、劳动改造方面：主要从事布玩加工岗位，能积极参加劳动，服从管理，按时完成劳动，表现较好。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四、履行财产性判项方面：罚金人民币10000.00元，已部分履行2000.00元；退赃退赔人民币188741.00元未履行。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五、考核奖励情况：2022年7月至2023年3月获1个表扬；2023年4月至2023年9月获1个表扬；获得共2个表扬。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从严情形：该犯财产性判项未履行完毕。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综上所述，罪犯陈邦富在服刑改造期间，能认真遵守监规，接受教育改造，确有悔改表现。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陈邦富提请减去有期徒刑五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8B66F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qFormat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2024-06-03T00:49:29Z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9ECB4BA16D8B4F098DCAE85AD8991728</vt:lpwstr>
  </property>
</Properties>
</file>